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2743" w14:textId="7C33A8CD" w:rsidR="00356913" w:rsidRPr="00A77008" w:rsidRDefault="00A77008" w:rsidP="00A77008">
      <w:pPr>
        <w:spacing w:after="480"/>
        <w:jc w:val="center"/>
        <w:rPr>
          <w:rFonts w:asciiTheme="majorHAnsi" w:hAnsiTheme="majorHAnsi" w:cstheme="majorHAnsi"/>
        </w:rPr>
      </w:pPr>
      <w:r>
        <w:rPr>
          <w:rFonts w:asciiTheme="majorHAnsi" w:hAnsiTheme="majorHAnsi" w:cstheme="majorHAnsi"/>
          <w:noProof/>
        </w:rPr>
        <w:drawing>
          <wp:inline distT="0" distB="0" distL="0" distR="0" wp14:anchorId="5BDC1E2E" wp14:editId="1471F0FD">
            <wp:extent cx="1504950" cy="511212"/>
            <wp:effectExtent l="0" t="0" r="0" b="3175"/>
            <wp:docPr id="564601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5231" cy="514704"/>
                    </a:xfrm>
                    <a:prstGeom prst="rect">
                      <a:avLst/>
                    </a:prstGeom>
                    <a:noFill/>
                  </pic:spPr>
                </pic:pic>
              </a:graphicData>
            </a:graphic>
          </wp:inline>
        </w:drawing>
      </w:r>
    </w:p>
    <w:p w14:paraId="6024FB2C" w14:textId="77777777" w:rsidR="00356913" w:rsidRPr="00A77008" w:rsidRDefault="000E4F46" w:rsidP="00A77008">
      <w:pPr>
        <w:spacing w:before="480" w:after="240"/>
        <w:jc w:val="both"/>
        <w:rPr>
          <w:rFonts w:asciiTheme="majorHAnsi" w:hAnsiTheme="majorHAnsi" w:cstheme="majorHAnsi"/>
        </w:rPr>
      </w:pPr>
      <w:r w:rsidRPr="00A77008">
        <w:rPr>
          <w:rFonts w:asciiTheme="majorHAnsi" w:hAnsiTheme="majorHAnsi" w:cstheme="majorHAnsi"/>
          <w:b/>
          <w:color w:val="D91B5C"/>
          <w:sz w:val="40"/>
        </w:rPr>
        <w:t>COMPREHENSIVE ANNUAL ACTIVITY REPORT</w:t>
      </w:r>
    </w:p>
    <w:p w14:paraId="05C4ABEB"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This report provides a detailed overview of the activities, membership status, and achievements of the Rotaract Club of Lilongwe for the 2025-2026 Rotary year.</w:t>
      </w:r>
    </w:p>
    <w:p w14:paraId="6503FD2F"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Aligned with the Rotary Areas of Focus, our club has demonstrated a strong commitment to service and leadership development through targeted projects in Basic Education and Literacy, Economic and Community Development, Peacebuilding and Conflict Prevention, and Environmental Sustainability. Furthermore, our active participation in the district 9210 Rotary Youth Leadership Awards (RYLA) underscores our investment in nurturing the next generation of leaders.</w:t>
      </w:r>
    </w:p>
    <w:p w14:paraId="6514D15C" w14:textId="0D0FBF70"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These accomplishments, achieved through strategic partnerships and an active membership base, reflect our unwavering dedication to uniting for good and creating positive impact in our community.</w:t>
      </w:r>
    </w:p>
    <w:p w14:paraId="6AB095BA"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t>CLUB MEMBERSHIP AND ADMINISTRATION</w:t>
      </w:r>
    </w:p>
    <w:p w14:paraId="136D0293" w14:textId="77777777"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Active Membership Roster</w:t>
      </w:r>
    </w:p>
    <w:p w14:paraId="58087A7F"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The Rotaract Club of Lilongwe currently has a strong and engaged membership base. The following is our list of active members for the 2025-2026 year:</w:t>
      </w:r>
    </w:p>
    <w:tbl>
      <w:tblPr>
        <w:tblW w:w="0" w:type="auto"/>
        <w:jc w:val="center"/>
        <w:tblBorders>
          <w:top w:val="single" w:sz="4" w:space="0" w:color="E0E0E0"/>
          <w:bottom w:val="single" w:sz="4" w:space="0" w:color="E0E0E0"/>
          <w:insideH w:val="single" w:sz="4" w:space="0" w:color="E0E0E0"/>
        </w:tblBorders>
        <w:tblLook w:val="04A0" w:firstRow="1" w:lastRow="0" w:firstColumn="1" w:lastColumn="0" w:noHBand="0" w:noVBand="1"/>
      </w:tblPr>
      <w:tblGrid>
        <w:gridCol w:w="4680"/>
        <w:gridCol w:w="4680"/>
      </w:tblGrid>
      <w:tr w:rsidR="00356913" w:rsidRPr="00A77008" w14:paraId="0275CB35" w14:textId="77777777">
        <w:trPr>
          <w:jc w:val="center"/>
        </w:trPr>
        <w:tc>
          <w:tcPr>
            <w:tcW w:w="4680" w:type="dxa"/>
            <w:tcMar>
              <w:top w:w="60" w:type="dxa"/>
              <w:left w:w="100" w:type="dxa"/>
              <w:bottom w:w="60" w:type="dxa"/>
              <w:right w:w="100" w:type="dxa"/>
            </w:tcMar>
          </w:tcPr>
          <w:p w14:paraId="585043B6"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 </w:t>
            </w:r>
            <w:r w:rsidRPr="00A77008">
              <w:rPr>
                <w:rFonts w:asciiTheme="majorHAnsi" w:hAnsiTheme="majorHAnsi" w:cstheme="majorHAnsi"/>
                <w:color w:val="54565A"/>
                <w:sz w:val="19"/>
              </w:rPr>
              <w:t>Timothy Sikelo</w:t>
            </w:r>
          </w:p>
        </w:tc>
        <w:tc>
          <w:tcPr>
            <w:tcW w:w="4680" w:type="dxa"/>
            <w:tcMar>
              <w:top w:w="60" w:type="dxa"/>
              <w:left w:w="100" w:type="dxa"/>
              <w:bottom w:w="60" w:type="dxa"/>
              <w:right w:w="100" w:type="dxa"/>
            </w:tcMar>
          </w:tcPr>
          <w:p w14:paraId="1A427456"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19. </w:t>
            </w:r>
            <w:r w:rsidRPr="00A77008">
              <w:rPr>
                <w:rFonts w:asciiTheme="majorHAnsi" w:hAnsiTheme="majorHAnsi" w:cstheme="majorHAnsi"/>
                <w:color w:val="54565A"/>
                <w:sz w:val="19"/>
              </w:rPr>
              <w:t>Francisco Mijoni</w:t>
            </w:r>
          </w:p>
        </w:tc>
      </w:tr>
      <w:tr w:rsidR="00356913" w:rsidRPr="00A77008" w14:paraId="3796A4CE" w14:textId="77777777">
        <w:trPr>
          <w:jc w:val="center"/>
        </w:trPr>
        <w:tc>
          <w:tcPr>
            <w:tcW w:w="4680" w:type="dxa"/>
            <w:tcMar>
              <w:top w:w="60" w:type="dxa"/>
              <w:left w:w="100" w:type="dxa"/>
              <w:bottom w:w="60" w:type="dxa"/>
              <w:right w:w="100" w:type="dxa"/>
            </w:tcMar>
          </w:tcPr>
          <w:p w14:paraId="7C015A10"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 </w:t>
            </w:r>
            <w:r w:rsidRPr="00A77008">
              <w:rPr>
                <w:rFonts w:asciiTheme="majorHAnsi" w:hAnsiTheme="majorHAnsi" w:cstheme="majorHAnsi"/>
                <w:color w:val="54565A"/>
                <w:sz w:val="19"/>
              </w:rPr>
              <w:t>Violet Odala</w:t>
            </w:r>
          </w:p>
        </w:tc>
        <w:tc>
          <w:tcPr>
            <w:tcW w:w="4680" w:type="dxa"/>
            <w:tcMar>
              <w:top w:w="60" w:type="dxa"/>
              <w:left w:w="100" w:type="dxa"/>
              <w:bottom w:w="60" w:type="dxa"/>
              <w:right w:w="100" w:type="dxa"/>
            </w:tcMar>
          </w:tcPr>
          <w:p w14:paraId="5AE8FF4A"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20. </w:t>
            </w:r>
            <w:r w:rsidRPr="00A77008">
              <w:rPr>
                <w:rFonts w:asciiTheme="majorHAnsi" w:hAnsiTheme="majorHAnsi" w:cstheme="majorHAnsi"/>
                <w:color w:val="54565A"/>
                <w:sz w:val="19"/>
              </w:rPr>
              <w:t>Peter Butao</w:t>
            </w:r>
          </w:p>
        </w:tc>
      </w:tr>
      <w:tr w:rsidR="00356913" w:rsidRPr="00A77008" w14:paraId="6CF91471" w14:textId="77777777">
        <w:trPr>
          <w:jc w:val="center"/>
        </w:trPr>
        <w:tc>
          <w:tcPr>
            <w:tcW w:w="4680" w:type="dxa"/>
            <w:tcMar>
              <w:top w:w="60" w:type="dxa"/>
              <w:left w:w="100" w:type="dxa"/>
              <w:bottom w:w="60" w:type="dxa"/>
              <w:right w:w="100" w:type="dxa"/>
            </w:tcMar>
          </w:tcPr>
          <w:p w14:paraId="293D5465"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 </w:t>
            </w:r>
            <w:r w:rsidRPr="00A77008">
              <w:rPr>
                <w:rFonts w:asciiTheme="majorHAnsi" w:hAnsiTheme="majorHAnsi" w:cstheme="majorHAnsi"/>
                <w:color w:val="54565A"/>
                <w:sz w:val="19"/>
              </w:rPr>
              <w:t>Esther Bonyonga</w:t>
            </w:r>
          </w:p>
        </w:tc>
        <w:tc>
          <w:tcPr>
            <w:tcW w:w="4680" w:type="dxa"/>
            <w:tcMar>
              <w:top w:w="60" w:type="dxa"/>
              <w:left w:w="100" w:type="dxa"/>
              <w:bottom w:w="60" w:type="dxa"/>
              <w:right w:w="100" w:type="dxa"/>
            </w:tcMar>
          </w:tcPr>
          <w:p w14:paraId="30DB6D33"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21. </w:t>
            </w:r>
            <w:r w:rsidRPr="00A77008">
              <w:rPr>
                <w:rFonts w:asciiTheme="majorHAnsi" w:hAnsiTheme="majorHAnsi" w:cstheme="majorHAnsi"/>
                <w:color w:val="54565A"/>
                <w:sz w:val="19"/>
              </w:rPr>
              <w:t>Umali Phiri</w:t>
            </w:r>
          </w:p>
        </w:tc>
      </w:tr>
      <w:tr w:rsidR="00356913" w:rsidRPr="00A77008" w14:paraId="3B28C866" w14:textId="77777777">
        <w:trPr>
          <w:jc w:val="center"/>
        </w:trPr>
        <w:tc>
          <w:tcPr>
            <w:tcW w:w="4680" w:type="dxa"/>
            <w:tcMar>
              <w:top w:w="60" w:type="dxa"/>
              <w:left w:w="100" w:type="dxa"/>
              <w:bottom w:w="60" w:type="dxa"/>
              <w:right w:w="100" w:type="dxa"/>
            </w:tcMar>
          </w:tcPr>
          <w:p w14:paraId="2A9227DE"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4. </w:t>
            </w:r>
            <w:r w:rsidRPr="00A77008">
              <w:rPr>
                <w:rFonts w:asciiTheme="majorHAnsi" w:hAnsiTheme="majorHAnsi" w:cstheme="majorHAnsi"/>
                <w:color w:val="54565A"/>
                <w:sz w:val="19"/>
              </w:rPr>
              <w:t>Vitumbiko Luhanga</w:t>
            </w:r>
          </w:p>
        </w:tc>
        <w:tc>
          <w:tcPr>
            <w:tcW w:w="4680" w:type="dxa"/>
            <w:tcMar>
              <w:top w:w="60" w:type="dxa"/>
              <w:left w:w="100" w:type="dxa"/>
              <w:bottom w:w="60" w:type="dxa"/>
              <w:right w:w="100" w:type="dxa"/>
            </w:tcMar>
          </w:tcPr>
          <w:p w14:paraId="44102A05"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22. </w:t>
            </w:r>
            <w:r w:rsidRPr="00A77008">
              <w:rPr>
                <w:rFonts w:asciiTheme="majorHAnsi" w:hAnsiTheme="majorHAnsi" w:cstheme="majorHAnsi"/>
                <w:color w:val="54565A"/>
                <w:sz w:val="19"/>
              </w:rPr>
              <w:t>Thembeka khumalo</w:t>
            </w:r>
          </w:p>
        </w:tc>
      </w:tr>
      <w:tr w:rsidR="00356913" w:rsidRPr="00A77008" w14:paraId="057041C6" w14:textId="77777777">
        <w:trPr>
          <w:jc w:val="center"/>
        </w:trPr>
        <w:tc>
          <w:tcPr>
            <w:tcW w:w="4680" w:type="dxa"/>
            <w:tcMar>
              <w:top w:w="60" w:type="dxa"/>
              <w:left w:w="100" w:type="dxa"/>
              <w:bottom w:w="60" w:type="dxa"/>
              <w:right w:w="100" w:type="dxa"/>
            </w:tcMar>
          </w:tcPr>
          <w:p w14:paraId="269CCEF1"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5. </w:t>
            </w:r>
            <w:r w:rsidRPr="00A77008">
              <w:rPr>
                <w:rFonts w:asciiTheme="majorHAnsi" w:hAnsiTheme="majorHAnsi" w:cstheme="majorHAnsi"/>
                <w:color w:val="54565A"/>
                <w:sz w:val="19"/>
              </w:rPr>
              <w:t>Phillip Juwaoh</w:t>
            </w:r>
          </w:p>
        </w:tc>
        <w:tc>
          <w:tcPr>
            <w:tcW w:w="4680" w:type="dxa"/>
            <w:tcMar>
              <w:top w:w="60" w:type="dxa"/>
              <w:left w:w="100" w:type="dxa"/>
              <w:bottom w:w="60" w:type="dxa"/>
              <w:right w:w="100" w:type="dxa"/>
            </w:tcMar>
          </w:tcPr>
          <w:p w14:paraId="68BBBDE1"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23. </w:t>
            </w:r>
            <w:r w:rsidRPr="00A77008">
              <w:rPr>
                <w:rFonts w:asciiTheme="majorHAnsi" w:hAnsiTheme="majorHAnsi" w:cstheme="majorHAnsi"/>
                <w:color w:val="54565A"/>
                <w:sz w:val="19"/>
              </w:rPr>
              <w:t>Leonard Chaula</w:t>
            </w:r>
          </w:p>
        </w:tc>
      </w:tr>
      <w:tr w:rsidR="00356913" w:rsidRPr="00A77008" w14:paraId="13BC13F6" w14:textId="77777777">
        <w:trPr>
          <w:jc w:val="center"/>
        </w:trPr>
        <w:tc>
          <w:tcPr>
            <w:tcW w:w="4680" w:type="dxa"/>
            <w:tcMar>
              <w:top w:w="60" w:type="dxa"/>
              <w:left w:w="100" w:type="dxa"/>
              <w:bottom w:w="60" w:type="dxa"/>
              <w:right w:w="100" w:type="dxa"/>
            </w:tcMar>
          </w:tcPr>
          <w:p w14:paraId="3E980506"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6. </w:t>
            </w:r>
            <w:r w:rsidRPr="00A77008">
              <w:rPr>
                <w:rFonts w:asciiTheme="majorHAnsi" w:hAnsiTheme="majorHAnsi" w:cstheme="majorHAnsi"/>
                <w:color w:val="54565A"/>
                <w:sz w:val="19"/>
              </w:rPr>
              <w:t>Wedson Kumwenda</w:t>
            </w:r>
          </w:p>
        </w:tc>
        <w:tc>
          <w:tcPr>
            <w:tcW w:w="4680" w:type="dxa"/>
            <w:tcMar>
              <w:top w:w="60" w:type="dxa"/>
              <w:left w:w="100" w:type="dxa"/>
              <w:bottom w:w="60" w:type="dxa"/>
              <w:right w:w="100" w:type="dxa"/>
            </w:tcMar>
          </w:tcPr>
          <w:p w14:paraId="6905849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24. </w:t>
            </w:r>
            <w:r w:rsidRPr="00A77008">
              <w:rPr>
                <w:rFonts w:asciiTheme="majorHAnsi" w:hAnsiTheme="majorHAnsi" w:cstheme="majorHAnsi"/>
                <w:color w:val="54565A"/>
                <w:sz w:val="19"/>
              </w:rPr>
              <w:t>Simbarashe Muphuwa</w:t>
            </w:r>
          </w:p>
        </w:tc>
      </w:tr>
      <w:tr w:rsidR="00356913" w:rsidRPr="00A77008" w14:paraId="6A0D0F86" w14:textId="77777777">
        <w:trPr>
          <w:jc w:val="center"/>
        </w:trPr>
        <w:tc>
          <w:tcPr>
            <w:tcW w:w="4680" w:type="dxa"/>
            <w:tcMar>
              <w:top w:w="60" w:type="dxa"/>
              <w:left w:w="100" w:type="dxa"/>
              <w:bottom w:w="60" w:type="dxa"/>
              <w:right w:w="100" w:type="dxa"/>
            </w:tcMar>
          </w:tcPr>
          <w:p w14:paraId="315670F3"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7. </w:t>
            </w:r>
            <w:r w:rsidRPr="00A77008">
              <w:rPr>
                <w:rFonts w:asciiTheme="majorHAnsi" w:hAnsiTheme="majorHAnsi" w:cstheme="majorHAnsi"/>
                <w:color w:val="54565A"/>
                <w:sz w:val="19"/>
              </w:rPr>
              <w:t>Reyshma Salim</w:t>
            </w:r>
          </w:p>
        </w:tc>
        <w:tc>
          <w:tcPr>
            <w:tcW w:w="4680" w:type="dxa"/>
            <w:tcMar>
              <w:top w:w="60" w:type="dxa"/>
              <w:left w:w="100" w:type="dxa"/>
              <w:bottom w:w="60" w:type="dxa"/>
              <w:right w:w="100" w:type="dxa"/>
            </w:tcMar>
          </w:tcPr>
          <w:p w14:paraId="5C37F70A"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25. </w:t>
            </w:r>
            <w:r w:rsidRPr="00A77008">
              <w:rPr>
                <w:rFonts w:asciiTheme="majorHAnsi" w:hAnsiTheme="majorHAnsi" w:cstheme="majorHAnsi"/>
                <w:color w:val="54565A"/>
                <w:sz w:val="19"/>
              </w:rPr>
              <w:t>Mirriam zgambo</w:t>
            </w:r>
          </w:p>
        </w:tc>
      </w:tr>
      <w:tr w:rsidR="00356913" w:rsidRPr="00A77008" w14:paraId="527B7C94" w14:textId="77777777">
        <w:trPr>
          <w:jc w:val="center"/>
        </w:trPr>
        <w:tc>
          <w:tcPr>
            <w:tcW w:w="4680" w:type="dxa"/>
            <w:tcMar>
              <w:top w:w="60" w:type="dxa"/>
              <w:left w:w="100" w:type="dxa"/>
              <w:bottom w:w="60" w:type="dxa"/>
              <w:right w:w="100" w:type="dxa"/>
            </w:tcMar>
          </w:tcPr>
          <w:p w14:paraId="1219802B"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8. </w:t>
            </w:r>
            <w:r w:rsidRPr="00A77008">
              <w:rPr>
                <w:rFonts w:asciiTheme="majorHAnsi" w:hAnsiTheme="majorHAnsi" w:cstheme="majorHAnsi"/>
                <w:color w:val="54565A"/>
                <w:sz w:val="19"/>
              </w:rPr>
              <w:t>Michael Tembo</w:t>
            </w:r>
          </w:p>
        </w:tc>
        <w:tc>
          <w:tcPr>
            <w:tcW w:w="4680" w:type="dxa"/>
            <w:tcMar>
              <w:top w:w="60" w:type="dxa"/>
              <w:left w:w="100" w:type="dxa"/>
              <w:bottom w:w="60" w:type="dxa"/>
              <w:right w:w="100" w:type="dxa"/>
            </w:tcMar>
          </w:tcPr>
          <w:p w14:paraId="7756A817"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26. </w:t>
            </w:r>
            <w:r w:rsidRPr="00A77008">
              <w:rPr>
                <w:rFonts w:asciiTheme="majorHAnsi" w:hAnsiTheme="majorHAnsi" w:cstheme="majorHAnsi"/>
                <w:color w:val="54565A"/>
                <w:sz w:val="19"/>
              </w:rPr>
              <w:t>Alexina Chimzimu</w:t>
            </w:r>
          </w:p>
        </w:tc>
      </w:tr>
      <w:tr w:rsidR="00356913" w:rsidRPr="00A77008" w14:paraId="7B3FCDDD" w14:textId="77777777">
        <w:trPr>
          <w:jc w:val="center"/>
        </w:trPr>
        <w:tc>
          <w:tcPr>
            <w:tcW w:w="4680" w:type="dxa"/>
            <w:tcMar>
              <w:top w:w="60" w:type="dxa"/>
              <w:left w:w="100" w:type="dxa"/>
              <w:bottom w:w="60" w:type="dxa"/>
              <w:right w:w="100" w:type="dxa"/>
            </w:tcMar>
          </w:tcPr>
          <w:p w14:paraId="66672E21"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9. </w:t>
            </w:r>
            <w:r w:rsidRPr="00A77008">
              <w:rPr>
                <w:rFonts w:asciiTheme="majorHAnsi" w:hAnsiTheme="majorHAnsi" w:cstheme="majorHAnsi"/>
                <w:color w:val="54565A"/>
                <w:sz w:val="19"/>
              </w:rPr>
              <w:t>Patrick Maluwa</w:t>
            </w:r>
          </w:p>
        </w:tc>
        <w:tc>
          <w:tcPr>
            <w:tcW w:w="4680" w:type="dxa"/>
            <w:tcMar>
              <w:top w:w="60" w:type="dxa"/>
              <w:left w:w="100" w:type="dxa"/>
              <w:bottom w:w="60" w:type="dxa"/>
              <w:right w:w="100" w:type="dxa"/>
            </w:tcMar>
          </w:tcPr>
          <w:p w14:paraId="1F61853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27. </w:t>
            </w:r>
            <w:r w:rsidRPr="00A77008">
              <w:rPr>
                <w:rFonts w:asciiTheme="majorHAnsi" w:hAnsiTheme="majorHAnsi" w:cstheme="majorHAnsi"/>
                <w:color w:val="54565A"/>
                <w:sz w:val="19"/>
              </w:rPr>
              <w:t>Gloria Katema</w:t>
            </w:r>
          </w:p>
        </w:tc>
      </w:tr>
      <w:tr w:rsidR="00356913" w:rsidRPr="00A77008" w14:paraId="28F17462" w14:textId="77777777">
        <w:trPr>
          <w:jc w:val="center"/>
        </w:trPr>
        <w:tc>
          <w:tcPr>
            <w:tcW w:w="4680" w:type="dxa"/>
            <w:tcMar>
              <w:top w:w="60" w:type="dxa"/>
              <w:left w:w="100" w:type="dxa"/>
              <w:bottom w:w="60" w:type="dxa"/>
              <w:right w:w="100" w:type="dxa"/>
            </w:tcMar>
          </w:tcPr>
          <w:p w14:paraId="59C99D68"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lastRenderedPageBreak/>
              <w:t xml:space="preserve">10. </w:t>
            </w:r>
            <w:r w:rsidRPr="00A77008">
              <w:rPr>
                <w:rFonts w:asciiTheme="majorHAnsi" w:hAnsiTheme="majorHAnsi" w:cstheme="majorHAnsi"/>
                <w:color w:val="54565A"/>
                <w:sz w:val="19"/>
              </w:rPr>
              <w:t>Benjamin Mtayela</w:t>
            </w:r>
          </w:p>
        </w:tc>
        <w:tc>
          <w:tcPr>
            <w:tcW w:w="4680" w:type="dxa"/>
            <w:tcMar>
              <w:top w:w="60" w:type="dxa"/>
              <w:left w:w="100" w:type="dxa"/>
              <w:bottom w:w="60" w:type="dxa"/>
              <w:right w:w="100" w:type="dxa"/>
            </w:tcMar>
          </w:tcPr>
          <w:p w14:paraId="26A87DDE"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28. </w:t>
            </w:r>
            <w:r w:rsidRPr="00A77008">
              <w:rPr>
                <w:rFonts w:asciiTheme="majorHAnsi" w:hAnsiTheme="majorHAnsi" w:cstheme="majorHAnsi"/>
                <w:color w:val="54565A"/>
                <w:sz w:val="19"/>
              </w:rPr>
              <w:t>Newton Ngalamila</w:t>
            </w:r>
          </w:p>
        </w:tc>
      </w:tr>
      <w:tr w:rsidR="00356913" w:rsidRPr="00A77008" w14:paraId="13C1A557" w14:textId="77777777">
        <w:trPr>
          <w:jc w:val="center"/>
        </w:trPr>
        <w:tc>
          <w:tcPr>
            <w:tcW w:w="4680" w:type="dxa"/>
            <w:tcMar>
              <w:top w:w="60" w:type="dxa"/>
              <w:left w:w="100" w:type="dxa"/>
              <w:bottom w:w="60" w:type="dxa"/>
              <w:right w:w="100" w:type="dxa"/>
            </w:tcMar>
          </w:tcPr>
          <w:p w14:paraId="520A990F"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11. </w:t>
            </w:r>
            <w:r w:rsidRPr="00A77008">
              <w:rPr>
                <w:rFonts w:asciiTheme="majorHAnsi" w:hAnsiTheme="majorHAnsi" w:cstheme="majorHAnsi"/>
                <w:color w:val="54565A"/>
                <w:sz w:val="19"/>
              </w:rPr>
              <w:t>Ryamond Silungwe</w:t>
            </w:r>
          </w:p>
        </w:tc>
        <w:tc>
          <w:tcPr>
            <w:tcW w:w="4680" w:type="dxa"/>
            <w:tcMar>
              <w:top w:w="60" w:type="dxa"/>
              <w:left w:w="100" w:type="dxa"/>
              <w:bottom w:w="60" w:type="dxa"/>
              <w:right w:w="100" w:type="dxa"/>
            </w:tcMar>
          </w:tcPr>
          <w:p w14:paraId="7B9EBCE5"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29. </w:t>
            </w:r>
            <w:r w:rsidRPr="00A77008">
              <w:rPr>
                <w:rFonts w:asciiTheme="majorHAnsi" w:hAnsiTheme="majorHAnsi" w:cstheme="majorHAnsi"/>
                <w:color w:val="54565A"/>
                <w:sz w:val="19"/>
              </w:rPr>
              <w:t>Tadala mwale</w:t>
            </w:r>
          </w:p>
        </w:tc>
      </w:tr>
      <w:tr w:rsidR="00356913" w:rsidRPr="00A77008" w14:paraId="3E0AD5F5" w14:textId="77777777">
        <w:trPr>
          <w:jc w:val="center"/>
        </w:trPr>
        <w:tc>
          <w:tcPr>
            <w:tcW w:w="4680" w:type="dxa"/>
            <w:tcMar>
              <w:top w:w="60" w:type="dxa"/>
              <w:left w:w="100" w:type="dxa"/>
              <w:bottom w:w="60" w:type="dxa"/>
              <w:right w:w="100" w:type="dxa"/>
            </w:tcMar>
          </w:tcPr>
          <w:p w14:paraId="06F0AFBC"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12. </w:t>
            </w:r>
            <w:r w:rsidRPr="00A77008">
              <w:rPr>
                <w:rFonts w:asciiTheme="majorHAnsi" w:hAnsiTheme="majorHAnsi" w:cstheme="majorHAnsi"/>
                <w:color w:val="54565A"/>
                <w:sz w:val="19"/>
              </w:rPr>
              <w:t>Blessings Mkandawire</w:t>
            </w:r>
          </w:p>
        </w:tc>
        <w:tc>
          <w:tcPr>
            <w:tcW w:w="4680" w:type="dxa"/>
            <w:tcMar>
              <w:top w:w="60" w:type="dxa"/>
              <w:left w:w="100" w:type="dxa"/>
              <w:bottom w:w="60" w:type="dxa"/>
              <w:right w:w="100" w:type="dxa"/>
            </w:tcMar>
          </w:tcPr>
          <w:p w14:paraId="5A926A7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30. </w:t>
            </w:r>
            <w:r w:rsidRPr="00A77008">
              <w:rPr>
                <w:rFonts w:asciiTheme="majorHAnsi" w:hAnsiTheme="majorHAnsi" w:cstheme="majorHAnsi"/>
                <w:color w:val="54565A"/>
                <w:sz w:val="19"/>
              </w:rPr>
              <w:t>Precious Chivunva</w:t>
            </w:r>
          </w:p>
        </w:tc>
      </w:tr>
      <w:tr w:rsidR="00356913" w:rsidRPr="00A77008" w14:paraId="6A144A63" w14:textId="77777777">
        <w:trPr>
          <w:jc w:val="center"/>
        </w:trPr>
        <w:tc>
          <w:tcPr>
            <w:tcW w:w="4680" w:type="dxa"/>
            <w:tcMar>
              <w:top w:w="60" w:type="dxa"/>
              <w:left w:w="100" w:type="dxa"/>
              <w:bottom w:w="60" w:type="dxa"/>
              <w:right w:w="100" w:type="dxa"/>
            </w:tcMar>
          </w:tcPr>
          <w:p w14:paraId="40BEEE79"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13. </w:t>
            </w:r>
            <w:r w:rsidRPr="00A77008">
              <w:rPr>
                <w:rFonts w:asciiTheme="majorHAnsi" w:hAnsiTheme="majorHAnsi" w:cstheme="majorHAnsi"/>
                <w:color w:val="54565A"/>
                <w:sz w:val="19"/>
              </w:rPr>
              <w:t>Menia Chaphamtengo</w:t>
            </w:r>
          </w:p>
        </w:tc>
        <w:tc>
          <w:tcPr>
            <w:tcW w:w="4680" w:type="dxa"/>
            <w:tcMar>
              <w:top w:w="60" w:type="dxa"/>
              <w:left w:w="100" w:type="dxa"/>
              <w:bottom w:w="60" w:type="dxa"/>
              <w:right w:w="100" w:type="dxa"/>
            </w:tcMar>
          </w:tcPr>
          <w:p w14:paraId="77CF62F5"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31. </w:t>
            </w:r>
            <w:r w:rsidRPr="00A77008">
              <w:rPr>
                <w:rFonts w:asciiTheme="majorHAnsi" w:hAnsiTheme="majorHAnsi" w:cstheme="majorHAnsi"/>
                <w:color w:val="54565A"/>
                <w:sz w:val="19"/>
              </w:rPr>
              <w:t>Bridget Nthani</w:t>
            </w:r>
          </w:p>
        </w:tc>
      </w:tr>
      <w:tr w:rsidR="00356913" w:rsidRPr="00A77008" w14:paraId="0692B730" w14:textId="77777777">
        <w:trPr>
          <w:jc w:val="center"/>
        </w:trPr>
        <w:tc>
          <w:tcPr>
            <w:tcW w:w="4680" w:type="dxa"/>
            <w:tcMar>
              <w:top w:w="60" w:type="dxa"/>
              <w:left w:w="100" w:type="dxa"/>
              <w:bottom w:w="60" w:type="dxa"/>
              <w:right w:w="100" w:type="dxa"/>
            </w:tcMar>
          </w:tcPr>
          <w:p w14:paraId="27769BB2"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14. </w:t>
            </w:r>
            <w:r w:rsidRPr="00A77008">
              <w:rPr>
                <w:rFonts w:asciiTheme="majorHAnsi" w:hAnsiTheme="majorHAnsi" w:cstheme="majorHAnsi"/>
                <w:color w:val="54565A"/>
                <w:sz w:val="19"/>
              </w:rPr>
              <w:t>Prince Mthikira</w:t>
            </w:r>
          </w:p>
        </w:tc>
        <w:tc>
          <w:tcPr>
            <w:tcW w:w="4680" w:type="dxa"/>
            <w:tcMar>
              <w:top w:w="60" w:type="dxa"/>
              <w:left w:w="100" w:type="dxa"/>
              <w:bottom w:w="60" w:type="dxa"/>
              <w:right w:w="100" w:type="dxa"/>
            </w:tcMar>
          </w:tcPr>
          <w:p w14:paraId="0C3FCC71"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32. </w:t>
            </w:r>
            <w:r w:rsidRPr="00A77008">
              <w:rPr>
                <w:rFonts w:asciiTheme="majorHAnsi" w:hAnsiTheme="majorHAnsi" w:cstheme="majorHAnsi"/>
                <w:color w:val="54565A"/>
                <w:sz w:val="19"/>
              </w:rPr>
              <w:t>Beatrice Likhwala</w:t>
            </w:r>
          </w:p>
        </w:tc>
      </w:tr>
      <w:tr w:rsidR="00356913" w:rsidRPr="00A77008" w14:paraId="35F2B85E" w14:textId="77777777">
        <w:trPr>
          <w:jc w:val="center"/>
        </w:trPr>
        <w:tc>
          <w:tcPr>
            <w:tcW w:w="4680" w:type="dxa"/>
            <w:tcMar>
              <w:top w:w="60" w:type="dxa"/>
              <w:left w:w="100" w:type="dxa"/>
              <w:bottom w:w="60" w:type="dxa"/>
              <w:right w:w="100" w:type="dxa"/>
            </w:tcMar>
          </w:tcPr>
          <w:p w14:paraId="458A5F6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15. </w:t>
            </w:r>
            <w:r w:rsidRPr="00A77008">
              <w:rPr>
                <w:rFonts w:asciiTheme="majorHAnsi" w:hAnsiTheme="majorHAnsi" w:cstheme="majorHAnsi"/>
                <w:color w:val="54565A"/>
                <w:sz w:val="19"/>
              </w:rPr>
              <w:t>Tadala Tenthani</w:t>
            </w:r>
          </w:p>
        </w:tc>
        <w:tc>
          <w:tcPr>
            <w:tcW w:w="4680" w:type="dxa"/>
            <w:tcMar>
              <w:top w:w="60" w:type="dxa"/>
              <w:left w:w="100" w:type="dxa"/>
              <w:bottom w:w="60" w:type="dxa"/>
              <w:right w:w="100" w:type="dxa"/>
            </w:tcMar>
          </w:tcPr>
          <w:p w14:paraId="687A4695"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33. </w:t>
            </w:r>
            <w:r w:rsidRPr="00A77008">
              <w:rPr>
                <w:rFonts w:asciiTheme="majorHAnsi" w:hAnsiTheme="majorHAnsi" w:cstheme="majorHAnsi"/>
                <w:color w:val="54565A"/>
                <w:sz w:val="19"/>
              </w:rPr>
              <w:t>Kondwani Mkaimba</w:t>
            </w:r>
          </w:p>
        </w:tc>
      </w:tr>
      <w:tr w:rsidR="00356913" w:rsidRPr="00A77008" w14:paraId="7D26C44A" w14:textId="77777777">
        <w:trPr>
          <w:jc w:val="center"/>
        </w:trPr>
        <w:tc>
          <w:tcPr>
            <w:tcW w:w="4680" w:type="dxa"/>
            <w:tcMar>
              <w:top w:w="60" w:type="dxa"/>
              <w:left w:w="100" w:type="dxa"/>
              <w:bottom w:w="60" w:type="dxa"/>
              <w:right w:w="100" w:type="dxa"/>
            </w:tcMar>
          </w:tcPr>
          <w:p w14:paraId="3B97B9C0"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16. </w:t>
            </w:r>
            <w:r w:rsidRPr="00A77008">
              <w:rPr>
                <w:rFonts w:asciiTheme="majorHAnsi" w:hAnsiTheme="majorHAnsi" w:cstheme="majorHAnsi"/>
                <w:color w:val="54565A"/>
                <w:sz w:val="19"/>
              </w:rPr>
              <w:t>Jonathan Mtondo</w:t>
            </w:r>
          </w:p>
        </w:tc>
        <w:tc>
          <w:tcPr>
            <w:tcW w:w="4680" w:type="dxa"/>
            <w:tcMar>
              <w:top w:w="60" w:type="dxa"/>
              <w:left w:w="100" w:type="dxa"/>
              <w:bottom w:w="60" w:type="dxa"/>
              <w:right w:w="100" w:type="dxa"/>
            </w:tcMar>
          </w:tcPr>
          <w:p w14:paraId="46BDDF27"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34. </w:t>
            </w:r>
            <w:r w:rsidRPr="00A77008">
              <w:rPr>
                <w:rFonts w:asciiTheme="majorHAnsi" w:hAnsiTheme="majorHAnsi" w:cstheme="majorHAnsi"/>
                <w:color w:val="54565A"/>
                <w:sz w:val="19"/>
              </w:rPr>
              <w:t>Lusungu wowa</w:t>
            </w:r>
          </w:p>
        </w:tc>
      </w:tr>
      <w:tr w:rsidR="00356913" w:rsidRPr="00A77008" w14:paraId="6ECE3E00" w14:textId="77777777">
        <w:trPr>
          <w:jc w:val="center"/>
        </w:trPr>
        <w:tc>
          <w:tcPr>
            <w:tcW w:w="4680" w:type="dxa"/>
            <w:tcMar>
              <w:top w:w="60" w:type="dxa"/>
              <w:left w:w="100" w:type="dxa"/>
              <w:bottom w:w="60" w:type="dxa"/>
              <w:right w:w="100" w:type="dxa"/>
            </w:tcMar>
          </w:tcPr>
          <w:p w14:paraId="5345450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17. </w:t>
            </w:r>
            <w:r w:rsidRPr="00A77008">
              <w:rPr>
                <w:rFonts w:asciiTheme="majorHAnsi" w:hAnsiTheme="majorHAnsi" w:cstheme="majorHAnsi"/>
                <w:color w:val="54565A"/>
                <w:sz w:val="19"/>
              </w:rPr>
              <w:t>Tapiwa Dube</w:t>
            </w:r>
          </w:p>
        </w:tc>
        <w:tc>
          <w:tcPr>
            <w:tcW w:w="4680" w:type="dxa"/>
            <w:tcMar>
              <w:top w:w="60" w:type="dxa"/>
              <w:left w:w="100" w:type="dxa"/>
              <w:bottom w:w="60" w:type="dxa"/>
              <w:right w:w="100" w:type="dxa"/>
            </w:tcMar>
          </w:tcPr>
          <w:p w14:paraId="23758724"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35. </w:t>
            </w:r>
            <w:r w:rsidRPr="00A77008">
              <w:rPr>
                <w:rFonts w:asciiTheme="majorHAnsi" w:hAnsiTheme="majorHAnsi" w:cstheme="majorHAnsi"/>
                <w:color w:val="54565A"/>
                <w:sz w:val="19"/>
              </w:rPr>
              <w:t>Faith mukwa</w:t>
            </w:r>
          </w:p>
        </w:tc>
      </w:tr>
      <w:tr w:rsidR="00356913" w:rsidRPr="00A77008" w14:paraId="0E4254E6" w14:textId="77777777">
        <w:trPr>
          <w:jc w:val="center"/>
        </w:trPr>
        <w:tc>
          <w:tcPr>
            <w:tcW w:w="4680" w:type="dxa"/>
            <w:tcMar>
              <w:top w:w="60" w:type="dxa"/>
              <w:left w:w="100" w:type="dxa"/>
              <w:bottom w:w="60" w:type="dxa"/>
              <w:right w:w="100" w:type="dxa"/>
            </w:tcMar>
          </w:tcPr>
          <w:p w14:paraId="792D829A"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18. </w:t>
            </w:r>
            <w:r w:rsidRPr="00A77008">
              <w:rPr>
                <w:rFonts w:asciiTheme="majorHAnsi" w:hAnsiTheme="majorHAnsi" w:cstheme="majorHAnsi"/>
                <w:color w:val="54565A"/>
                <w:sz w:val="19"/>
              </w:rPr>
              <w:t>Omega Mughogho</w:t>
            </w:r>
          </w:p>
        </w:tc>
        <w:tc>
          <w:tcPr>
            <w:tcW w:w="4680" w:type="dxa"/>
            <w:tcMar>
              <w:top w:w="60" w:type="dxa"/>
              <w:left w:w="100" w:type="dxa"/>
              <w:bottom w:w="60" w:type="dxa"/>
              <w:right w:w="100" w:type="dxa"/>
            </w:tcMar>
          </w:tcPr>
          <w:p w14:paraId="61F850D8" w14:textId="77777777" w:rsidR="00356913" w:rsidRPr="00A77008" w:rsidRDefault="000E4F46" w:rsidP="00A77008">
            <w:pPr>
              <w:jc w:val="both"/>
              <w:rPr>
                <w:rFonts w:asciiTheme="majorHAnsi" w:hAnsiTheme="majorHAnsi" w:cstheme="majorHAnsi"/>
              </w:rPr>
            </w:pPr>
            <w:r w:rsidRPr="00A77008">
              <w:rPr>
                <w:rFonts w:asciiTheme="majorHAnsi" w:hAnsiTheme="majorHAnsi" w:cstheme="majorHAnsi"/>
                <w:b/>
                <w:color w:val="D91B5C"/>
                <w:sz w:val="19"/>
              </w:rPr>
              <w:t xml:space="preserve">36. </w:t>
            </w:r>
            <w:r w:rsidRPr="00A77008">
              <w:rPr>
                <w:rFonts w:asciiTheme="majorHAnsi" w:hAnsiTheme="majorHAnsi" w:cstheme="majorHAnsi"/>
                <w:color w:val="54565A"/>
                <w:sz w:val="19"/>
              </w:rPr>
              <w:t>Leah Malama</w:t>
            </w:r>
          </w:p>
        </w:tc>
      </w:tr>
    </w:tbl>
    <w:p w14:paraId="21BFBAA6" w14:textId="77777777" w:rsidR="00356913" w:rsidRPr="00A77008" w:rsidRDefault="00356913" w:rsidP="00A77008">
      <w:pPr>
        <w:spacing w:after="240"/>
        <w:jc w:val="both"/>
        <w:rPr>
          <w:rFonts w:asciiTheme="majorHAnsi" w:hAnsiTheme="majorHAnsi" w:cstheme="majorHAnsi"/>
        </w:rPr>
      </w:pPr>
    </w:p>
    <w:p w14:paraId="53682388" w14:textId="77777777"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Membership Dues Status</w:t>
      </w:r>
    </w:p>
    <w:p w14:paraId="5D27FF35"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The club has struggled with Membership dues with a few members having fulfilled their financial obligations for the current year, and Majority only paying their fees partially. The following members have paid their Partial/full dues for the 2025-2026 Rotary year:</w:t>
      </w:r>
    </w:p>
    <w:tbl>
      <w:tblPr>
        <w:tblW w:w="0" w:type="auto"/>
        <w:jc w:val="center"/>
        <w:tblBorders>
          <w:top w:val="single" w:sz="4" w:space="0" w:color="E0E0E0"/>
          <w:bottom w:val="single" w:sz="4" w:space="0" w:color="E0E0E0"/>
          <w:insideH w:val="single" w:sz="4" w:space="0" w:color="E0E0E0"/>
        </w:tblBorders>
        <w:tblLook w:val="04A0" w:firstRow="1" w:lastRow="0" w:firstColumn="1" w:lastColumn="0" w:noHBand="0" w:noVBand="1"/>
      </w:tblPr>
      <w:tblGrid>
        <w:gridCol w:w="4680"/>
        <w:gridCol w:w="4680"/>
      </w:tblGrid>
      <w:tr w:rsidR="00356913" w:rsidRPr="00A77008" w14:paraId="35B561E9" w14:textId="77777777">
        <w:trPr>
          <w:jc w:val="center"/>
        </w:trPr>
        <w:tc>
          <w:tcPr>
            <w:tcW w:w="4680" w:type="dxa"/>
            <w:tcMar>
              <w:top w:w="60" w:type="dxa"/>
              <w:left w:w="100" w:type="dxa"/>
              <w:bottom w:w="60" w:type="dxa"/>
              <w:right w:w="100" w:type="dxa"/>
            </w:tcMar>
          </w:tcPr>
          <w:p w14:paraId="6276762F"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Omega Mughogho</w:t>
            </w:r>
          </w:p>
        </w:tc>
        <w:tc>
          <w:tcPr>
            <w:tcW w:w="4680" w:type="dxa"/>
            <w:tcMar>
              <w:top w:w="60" w:type="dxa"/>
              <w:left w:w="100" w:type="dxa"/>
              <w:bottom w:w="60" w:type="dxa"/>
              <w:right w:w="100" w:type="dxa"/>
            </w:tcMar>
          </w:tcPr>
          <w:p w14:paraId="75A0D26C"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Violet Odala</w:t>
            </w:r>
          </w:p>
        </w:tc>
      </w:tr>
      <w:tr w:rsidR="00356913" w:rsidRPr="00A77008" w14:paraId="63942502" w14:textId="77777777">
        <w:trPr>
          <w:jc w:val="center"/>
        </w:trPr>
        <w:tc>
          <w:tcPr>
            <w:tcW w:w="4680" w:type="dxa"/>
            <w:tcMar>
              <w:top w:w="60" w:type="dxa"/>
              <w:left w:w="100" w:type="dxa"/>
              <w:bottom w:w="60" w:type="dxa"/>
              <w:right w:w="100" w:type="dxa"/>
            </w:tcMar>
          </w:tcPr>
          <w:p w14:paraId="0A79F80C"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Precious Chivunya</w:t>
            </w:r>
          </w:p>
        </w:tc>
        <w:tc>
          <w:tcPr>
            <w:tcW w:w="4680" w:type="dxa"/>
            <w:tcMar>
              <w:top w:w="60" w:type="dxa"/>
              <w:left w:w="100" w:type="dxa"/>
              <w:bottom w:w="60" w:type="dxa"/>
              <w:right w:w="100" w:type="dxa"/>
            </w:tcMar>
          </w:tcPr>
          <w:p w14:paraId="042D9405"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Beatrice Likhwala</w:t>
            </w:r>
          </w:p>
        </w:tc>
      </w:tr>
      <w:tr w:rsidR="00356913" w:rsidRPr="00A77008" w14:paraId="05597698" w14:textId="77777777">
        <w:trPr>
          <w:jc w:val="center"/>
        </w:trPr>
        <w:tc>
          <w:tcPr>
            <w:tcW w:w="4680" w:type="dxa"/>
            <w:tcMar>
              <w:top w:w="60" w:type="dxa"/>
              <w:left w:w="100" w:type="dxa"/>
              <w:bottom w:w="60" w:type="dxa"/>
              <w:right w:w="100" w:type="dxa"/>
            </w:tcMar>
          </w:tcPr>
          <w:p w14:paraId="455CA979"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Fransisco Mijoni</w:t>
            </w:r>
          </w:p>
        </w:tc>
        <w:tc>
          <w:tcPr>
            <w:tcW w:w="4680" w:type="dxa"/>
            <w:tcMar>
              <w:top w:w="60" w:type="dxa"/>
              <w:left w:w="100" w:type="dxa"/>
              <w:bottom w:w="60" w:type="dxa"/>
              <w:right w:w="100" w:type="dxa"/>
            </w:tcMar>
          </w:tcPr>
          <w:p w14:paraId="0EDE6871"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Leonard Chaula</w:t>
            </w:r>
          </w:p>
        </w:tc>
      </w:tr>
      <w:tr w:rsidR="00356913" w:rsidRPr="00A77008" w14:paraId="006938E3" w14:textId="77777777">
        <w:trPr>
          <w:jc w:val="center"/>
        </w:trPr>
        <w:tc>
          <w:tcPr>
            <w:tcW w:w="4680" w:type="dxa"/>
            <w:tcMar>
              <w:top w:w="60" w:type="dxa"/>
              <w:left w:w="100" w:type="dxa"/>
              <w:bottom w:w="60" w:type="dxa"/>
              <w:right w:w="100" w:type="dxa"/>
            </w:tcMar>
          </w:tcPr>
          <w:p w14:paraId="542759E4"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Timothy Sikelo</w:t>
            </w:r>
          </w:p>
        </w:tc>
        <w:tc>
          <w:tcPr>
            <w:tcW w:w="4680" w:type="dxa"/>
            <w:tcMar>
              <w:top w:w="60" w:type="dxa"/>
              <w:left w:w="100" w:type="dxa"/>
              <w:bottom w:w="60" w:type="dxa"/>
              <w:right w:w="100" w:type="dxa"/>
            </w:tcMar>
          </w:tcPr>
          <w:p w14:paraId="04B07445"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Faith Saidi</w:t>
            </w:r>
          </w:p>
        </w:tc>
      </w:tr>
      <w:tr w:rsidR="00356913" w:rsidRPr="00A77008" w14:paraId="2C4C06AF" w14:textId="77777777">
        <w:trPr>
          <w:jc w:val="center"/>
        </w:trPr>
        <w:tc>
          <w:tcPr>
            <w:tcW w:w="4680" w:type="dxa"/>
            <w:tcMar>
              <w:top w:w="60" w:type="dxa"/>
              <w:left w:w="100" w:type="dxa"/>
              <w:bottom w:w="60" w:type="dxa"/>
              <w:right w:w="100" w:type="dxa"/>
            </w:tcMar>
          </w:tcPr>
          <w:p w14:paraId="5FB80A52"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Menia Champhamtengo</w:t>
            </w:r>
          </w:p>
        </w:tc>
        <w:tc>
          <w:tcPr>
            <w:tcW w:w="4680" w:type="dxa"/>
            <w:tcMar>
              <w:top w:w="60" w:type="dxa"/>
              <w:left w:w="100" w:type="dxa"/>
              <w:bottom w:w="60" w:type="dxa"/>
              <w:right w:w="100" w:type="dxa"/>
            </w:tcMar>
          </w:tcPr>
          <w:p w14:paraId="3270CBED"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Peter Butao</w:t>
            </w:r>
          </w:p>
        </w:tc>
      </w:tr>
      <w:tr w:rsidR="00356913" w:rsidRPr="00A77008" w14:paraId="708C4010" w14:textId="77777777">
        <w:trPr>
          <w:jc w:val="center"/>
        </w:trPr>
        <w:tc>
          <w:tcPr>
            <w:tcW w:w="4680" w:type="dxa"/>
            <w:tcMar>
              <w:top w:w="60" w:type="dxa"/>
              <w:left w:w="100" w:type="dxa"/>
              <w:bottom w:w="60" w:type="dxa"/>
              <w:right w:w="100" w:type="dxa"/>
            </w:tcMar>
          </w:tcPr>
          <w:p w14:paraId="7BA93B44"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Tadala Tenthani</w:t>
            </w:r>
          </w:p>
        </w:tc>
        <w:tc>
          <w:tcPr>
            <w:tcW w:w="4680" w:type="dxa"/>
            <w:tcMar>
              <w:top w:w="60" w:type="dxa"/>
              <w:left w:w="100" w:type="dxa"/>
              <w:bottom w:w="60" w:type="dxa"/>
              <w:right w:w="100" w:type="dxa"/>
            </w:tcMar>
          </w:tcPr>
          <w:p w14:paraId="26539BC9"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Thembeka Khumalo</w:t>
            </w:r>
          </w:p>
        </w:tc>
      </w:tr>
      <w:tr w:rsidR="00356913" w:rsidRPr="00A77008" w14:paraId="5461EDCF" w14:textId="77777777">
        <w:trPr>
          <w:jc w:val="center"/>
        </w:trPr>
        <w:tc>
          <w:tcPr>
            <w:tcW w:w="4680" w:type="dxa"/>
            <w:tcMar>
              <w:top w:w="60" w:type="dxa"/>
              <w:left w:w="100" w:type="dxa"/>
              <w:bottom w:w="60" w:type="dxa"/>
              <w:right w:w="100" w:type="dxa"/>
            </w:tcMar>
          </w:tcPr>
          <w:p w14:paraId="4F82A20B"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Wedson Kumwenda</w:t>
            </w:r>
          </w:p>
        </w:tc>
        <w:tc>
          <w:tcPr>
            <w:tcW w:w="4680" w:type="dxa"/>
            <w:tcMar>
              <w:top w:w="60" w:type="dxa"/>
              <w:left w:w="100" w:type="dxa"/>
              <w:bottom w:w="60" w:type="dxa"/>
              <w:right w:w="100" w:type="dxa"/>
            </w:tcMar>
          </w:tcPr>
          <w:p w14:paraId="618F5FFA"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Alexina Chimzimu</w:t>
            </w:r>
          </w:p>
        </w:tc>
      </w:tr>
      <w:tr w:rsidR="00356913" w:rsidRPr="00A77008" w14:paraId="48C6BCAB" w14:textId="77777777">
        <w:trPr>
          <w:jc w:val="center"/>
        </w:trPr>
        <w:tc>
          <w:tcPr>
            <w:tcW w:w="4680" w:type="dxa"/>
            <w:tcMar>
              <w:top w:w="60" w:type="dxa"/>
              <w:left w:w="100" w:type="dxa"/>
              <w:bottom w:w="60" w:type="dxa"/>
              <w:right w:w="100" w:type="dxa"/>
            </w:tcMar>
          </w:tcPr>
          <w:p w14:paraId="4BECFEEE"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Prince Mthikira</w:t>
            </w:r>
          </w:p>
        </w:tc>
        <w:tc>
          <w:tcPr>
            <w:tcW w:w="4680" w:type="dxa"/>
            <w:tcMar>
              <w:top w:w="60" w:type="dxa"/>
              <w:left w:w="100" w:type="dxa"/>
              <w:bottom w:w="60" w:type="dxa"/>
              <w:right w:w="100" w:type="dxa"/>
            </w:tcMar>
          </w:tcPr>
          <w:p w14:paraId="5DFCDD68"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Leah Malamulo</w:t>
            </w:r>
          </w:p>
        </w:tc>
      </w:tr>
      <w:tr w:rsidR="00356913" w:rsidRPr="00A77008" w14:paraId="5370F9A7" w14:textId="77777777">
        <w:trPr>
          <w:jc w:val="center"/>
        </w:trPr>
        <w:tc>
          <w:tcPr>
            <w:tcW w:w="4680" w:type="dxa"/>
            <w:tcMar>
              <w:top w:w="60" w:type="dxa"/>
              <w:left w:w="100" w:type="dxa"/>
              <w:bottom w:w="60" w:type="dxa"/>
              <w:right w:w="100" w:type="dxa"/>
            </w:tcMar>
          </w:tcPr>
          <w:p w14:paraId="0B40B674"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lastRenderedPageBreak/>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Tapiwa Hasha Dube</w:t>
            </w:r>
          </w:p>
        </w:tc>
        <w:tc>
          <w:tcPr>
            <w:tcW w:w="4680" w:type="dxa"/>
            <w:tcMar>
              <w:top w:w="60" w:type="dxa"/>
              <w:left w:w="100" w:type="dxa"/>
              <w:bottom w:w="60" w:type="dxa"/>
              <w:right w:w="100" w:type="dxa"/>
            </w:tcMar>
          </w:tcPr>
          <w:p w14:paraId="4CA43ACF"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Simbarashe Muphuwa</w:t>
            </w:r>
          </w:p>
        </w:tc>
      </w:tr>
      <w:tr w:rsidR="00356913" w:rsidRPr="00A77008" w14:paraId="5237C81D" w14:textId="77777777">
        <w:trPr>
          <w:jc w:val="center"/>
        </w:trPr>
        <w:tc>
          <w:tcPr>
            <w:tcW w:w="4680" w:type="dxa"/>
            <w:tcMar>
              <w:top w:w="60" w:type="dxa"/>
              <w:left w:w="100" w:type="dxa"/>
              <w:bottom w:w="60" w:type="dxa"/>
              <w:right w:w="100" w:type="dxa"/>
            </w:tcMar>
          </w:tcPr>
          <w:p w14:paraId="30266F6F"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Phillip Juwaoh</w:t>
            </w:r>
          </w:p>
        </w:tc>
        <w:tc>
          <w:tcPr>
            <w:tcW w:w="4680" w:type="dxa"/>
            <w:tcMar>
              <w:top w:w="60" w:type="dxa"/>
              <w:left w:w="100" w:type="dxa"/>
              <w:bottom w:w="60" w:type="dxa"/>
              <w:right w:w="100" w:type="dxa"/>
            </w:tcMar>
          </w:tcPr>
          <w:p w14:paraId="4D8DC127"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Esther Bonyonga</w:t>
            </w:r>
          </w:p>
        </w:tc>
      </w:tr>
      <w:tr w:rsidR="00356913" w:rsidRPr="00A77008" w14:paraId="123703FD" w14:textId="77777777">
        <w:trPr>
          <w:jc w:val="center"/>
        </w:trPr>
        <w:tc>
          <w:tcPr>
            <w:tcW w:w="4680" w:type="dxa"/>
            <w:tcMar>
              <w:top w:w="60" w:type="dxa"/>
              <w:left w:w="100" w:type="dxa"/>
              <w:bottom w:w="60" w:type="dxa"/>
              <w:right w:w="100" w:type="dxa"/>
            </w:tcMar>
          </w:tcPr>
          <w:p w14:paraId="4104DD4C"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Vitumbiko luhanga</w:t>
            </w:r>
          </w:p>
        </w:tc>
        <w:tc>
          <w:tcPr>
            <w:tcW w:w="4680" w:type="dxa"/>
            <w:tcMar>
              <w:top w:w="60" w:type="dxa"/>
              <w:left w:w="100" w:type="dxa"/>
              <w:bottom w:w="60" w:type="dxa"/>
              <w:right w:w="100" w:type="dxa"/>
            </w:tcMar>
          </w:tcPr>
          <w:p w14:paraId="72AA8180"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Tadala Mwale</w:t>
            </w:r>
          </w:p>
        </w:tc>
      </w:tr>
      <w:tr w:rsidR="00356913" w:rsidRPr="00A77008" w14:paraId="740CD13A" w14:textId="77777777">
        <w:trPr>
          <w:jc w:val="center"/>
        </w:trPr>
        <w:tc>
          <w:tcPr>
            <w:tcW w:w="4680" w:type="dxa"/>
            <w:tcMar>
              <w:top w:w="60" w:type="dxa"/>
              <w:left w:w="100" w:type="dxa"/>
              <w:bottom w:w="60" w:type="dxa"/>
              <w:right w:w="100" w:type="dxa"/>
            </w:tcMar>
          </w:tcPr>
          <w:p w14:paraId="63A0B762"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Lusungu Wowa</w:t>
            </w:r>
          </w:p>
        </w:tc>
        <w:tc>
          <w:tcPr>
            <w:tcW w:w="4680" w:type="dxa"/>
            <w:tcMar>
              <w:top w:w="60" w:type="dxa"/>
              <w:left w:w="100" w:type="dxa"/>
              <w:bottom w:w="60" w:type="dxa"/>
              <w:right w:w="100" w:type="dxa"/>
            </w:tcMar>
          </w:tcPr>
          <w:p w14:paraId="27A80677" w14:textId="77777777" w:rsidR="00356913" w:rsidRPr="00A77008" w:rsidRDefault="000E4F46" w:rsidP="00A77008">
            <w:pPr>
              <w:jc w:val="both"/>
              <w:rPr>
                <w:rFonts w:asciiTheme="majorHAnsi" w:hAnsiTheme="majorHAnsi" w:cstheme="majorHAnsi"/>
              </w:rPr>
            </w:pPr>
            <w:r w:rsidRPr="00A77008">
              <w:rPr>
                <w:rFonts w:ascii="Segoe UI Symbol" w:hAnsi="Segoe UI Symbol" w:cs="Segoe UI Symbol"/>
                <w:b/>
                <w:color w:val="D91B5C"/>
                <w:sz w:val="19"/>
              </w:rPr>
              <w:t>✓</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Jonathan Mtondo</w:t>
            </w:r>
          </w:p>
        </w:tc>
      </w:tr>
    </w:tbl>
    <w:p w14:paraId="2AC3A1A5" w14:textId="77777777" w:rsidR="00356913" w:rsidRPr="00A77008" w:rsidRDefault="000E4F46" w:rsidP="00A77008">
      <w:pPr>
        <w:spacing w:after="240"/>
        <w:jc w:val="both"/>
        <w:rPr>
          <w:rFonts w:asciiTheme="majorHAnsi" w:hAnsiTheme="majorHAnsi" w:cstheme="majorHAnsi"/>
        </w:rPr>
      </w:pPr>
      <w:r w:rsidRPr="00A77008">
        <w:rPr>
          <w:rFonts w:asciiTheme="majorHAnsi" w:hAnsiTheme="majorHAnsi" w:cstheme="majorHAnsi"/>
          <w:i/>
          <w:color w:val="54565A"/>
          <w:sz w:val="21"/>
        </w:rPr>
        <w:t>Note: Reminders have been sent to members who have not yet completed their dues payment for the year.</w:t>
      </w:r>
    </w:p>
    <w:p w14:paraId="2E1D0F49"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t>FIRST QUARTER ACTIVITIES (JULY - SEPTEMBER 2025)</w:t>
      </w:r>
    </w:p>
    <w:p w14:paraId="2BE01CEB" w14:textId="4A520CED"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 "ONCE UPON A BOOK" - BOOK DONATION DRIVE</w:t>
      </w:r>
    </w:p>
    <w:tbl>
      <w:tblPr>
        <w:tblW w:w="0" w:type="auto"/>
        <w:jc w:val="center"/>
        <w:tblLook w:val="04A0" w:firstRow="1" w:lastRow="0" w:firstColumn="1" w:lastColumn="0" w:noHBand="0" w:noVBand="1"/>
      </w:tblPr>
      <w:tblGrid>
        <w:gridCol w:w="9330"/>
      </w:tblGrid>
      <w:tr w:rsidR="00356913" w:rsidRPr="00A77008" w14:paraId="64BC8B73"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FC21C17" w14:textId="77777777"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13th September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Life Leadership Academy (Donation Recipient) - Mtsiliza</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08:00 - 12:00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Basic Education &amp; Literacy</w:t>
            </w:r>
          </w:p>
        </w:tc>
      </w:tr>
    </w:tbl>
    <w:p w14:paraId="303EA69A"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club organized a community-driven book donation initiative titled "Once Upon a Book," with the inspiring theme, "Growing a World of Stories, One Awesome Book at a Time!" 12 Club Members gathered and donated over 500 children's books to the Life Leadership Academy. The project aimed to bolster the academy's library resources, foster a love for reading, and support the educational foundation of young, aspiring minds.</w:t>
      </w:r>
    </w:p>
    <w:p w14:paraId="6E8A2408"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initiative successfully provided essential educational materials to a local institution, directly enhancing the learning environment and opportunities for students. It reinforced the club's commitment to improving literacy rates and educational access at a grassroots level.</w:t>
      </w:r>
    </w:p>
    <w:p w14:paraId="449528B0" w14:textId="25E7FF5E"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2: FINANCIAL LITERACY INFO SESSION</w:t>
      </w:r>
    </w:p>
    <w:tbl>
      <w:tblPr>
        <w:tblW w:w="0" w:type="auto"/>
        <w:jc w:val="center"/>
        <w:tblLook w:val="04A0" w:firstRow="1" w:lastRow="0" w:firstColumn="1" w:lastColumn="0" w:noHBand="0" w:noVBand="1"/>
      </w:tblPr>
      <w:tblGrid>
        <w:gridCol w:w="9330"/>
      </w:tblGrid>
      <w:tr w:rsidR="00356913" w:rsidRPr="00A77008" w14:paraId="1AC3FE1F"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2946C36D" w14:textId="127C3952"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28th September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Area of Focus:</w:t>
            </w:r>
            <w:r w:rsidR="00DC7688" w:rsidRPr="00A77008">
              <w:rPr>
                <w:rFonts w:asciiTheme="majorHAnsi" w:hAnsiTheme="majorHAnsi" w:cstheme="majorHAnsi"/>
                <w:b/>
                <w:color w:val="D91B5C"/>
                <w:sz w:val="19"/>
              </w:rPr>
              <w:t xml:space="preserve"> </w:t>
            </w:r>
            <w:r w:rsidR="006E72B2" w:rsidRPr="00A77008">
              <w:rPr>
                <w:rFonts w:asciiTheme="majorHAnsi" w:hAnsiTheme="majorHAnsi" w:cstheme="majorHAnsi"/>
                <w:color w:val="54565A"/>
                <w:sz w:val="19"/>
              </w:rPr>
              <w:t>Community Economic D</w:t>
            </w:r>
            <w:r w:rsidRPr="00A77008">
              <w:rPr>
                <w:rFonts w:asciiTheme="majorHAnsi" w:hAnsiTheme="majorHAnsi" w:cstheme="majorHAnsi"/>
                <w:color w:val="54565A"/>
                <w:sz w:val="19"/>
              </w:rPr>
              <w:t>evelopment</w:t>
            </w:r>
          </w:p>
        </w:tc>
      </w:tr>
    </w:tbl>
    <w:p w14:paraId="6BF8B6B6"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Recognizing the critical need for financial acumen among youth, the club hosted an empowering information session on financial literacy. The event, led by esteemed guest speakers Rotarian Michelle Msolomba and Rotarian Yankho Likongwe from the Rotary Club of Lingadzi, delved into practical topics such as budgeting, saving, investing, and debt management. The interactive format allowed attendees to ask questions and engage in meaningful discussions about their financial futures.</w:t>
      </w:r>
    </w:p>
    <w:p w14:paraId="3F8660F3"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lastRenderedPageBreak/>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session equipped over 25 young adults with crucial knowledge to make informed financial decisions, promoting economic self-sufficiency and long-term community resilience. The collaboration with the Rotary Club of Lingadzi strengthened inter-club relations and mentorship opportunities.</w:t>
      </w:r>
    </w:p>
    <w:p w14:paraId="21421548" w14:textId="08B11F97"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3: YOUTH COFFEE &amp; CONNECT - WORLD MENTAL HEALTH DAY</w:t>
      </w:r>
    </w:p>
    <w:tbl>
      <w:tblPr>
        <w:tblW w:w="0" w:type="auto"/>
        <w:jc w:val="center"/>
        <w:tblLook w:val="04A0" w:firstRow="1" w:lastRow="0" w:firstColumn="1" w:lastColumn="0" w:noHBand="0" w:noVBand="1"/>
      </w:tblPr>
      <w:tblGrid>
        <w:gridCol w:w="9330"/>
      </w:tblGrid>
      <w:tr w:rsidR="00356913" w:rsidRPr="00A77008" w14:paraId="05592815"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7F373E2C" w14:textId="083AC232"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11th October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Malawi Assemblies of God University</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16:30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0046604D" w:rsidRPr="00A77008">
              <w:rPr>
                <w:rFonts w:asciiTheme="majorHAnsi" w:hAnsiTheme="majorHAnsi" w:cstheme="majorHAnsi"/>
                <w:color w:val="54565A"/>
                <w:sz w:val="19"/>
              </w:rPr>
              <w:t xml:space="preserve">Disease Prevention </w:t>
            </w:r>
            <w:r w:rsidR="0079338F" w:rsidRPr="00A77008">
              <w:rPr>
                <w:rFonts w:asciiTheme="majorHAnsi" w:hAnsiTheme="majorHAnsi" w:cstheme="majorHAnsi"/>
                <w:color w:val="54565A"/>
                <w:sz w:val="19"/>
              </w:rPr>
              <w:t>and Treatment</w:t>
            </w:r>
          </w:p>
        </w:tc>
      </w:tr>
    </w:tbl>
    <w:p w14:paraId="4863581D"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In a powerful collaboration with Mental Health Matters and Meeplemania Games, the club co-hosted "Youth Coffee &amp; Connect," a safe and engaging space to commemorate World Mental Health Day 2025. The event featured a diverse program including interactive wellbeing exercises, creative music and poetry sessions, insightful talks from mental health professionals, and practical exam preparation tips. The atmosphere was designed to be uplifting, reducing stigma and encouraging open conversations about mental health.</w:t>
      </w:r>
    </w:p>
    <w:p w14:paraId="26382A0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event successfully reached over 50 young individuals, providing them with coping mechanisms, resources, and a supportive network. It played a vital role in promoting mental wellness as a key component of personal and community development.</w:t>
      </w:r>
    </w:p>
    <w:p w14:paraId="53B01731" w14:textId="260B28A2"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4: CLIMATE JUSTICE WORKSHOP</w:t>
      </w:r>
    </w:p>
    <w:tbl>
      <w:tblPr>
        <w:tblW w:w="0" w:type="auto"/>
        <w:jc w:val="center"/>
        <w:tblLook w:val="04A0" w:firstRow="1" w:lastRow="0" w:firstColumn="1" w:lastColumn="0" w:noHBand="0" w:noVBand="1"/>
      </w:tblPr>
      <w:tblGrid>
        <w:gridCol w:w="9330"/>
      </w:tblGrid>
      <w:tr w:rsidR="00356913" w:rsidRPr="00A77008" w14:paraId="53037E76"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2576A0CC" w14:textId="301FAFE9"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12th October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Area of Focus:</w:t>
            </w:r>
            <w:r w:rsidR="00844A02"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Environment</w:t>
            </w:r>
          </w:p>
        </w:tc>
      </w:tr>
    </w:tbl>
    <w:p w14:paraId="4817523A"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club conducted an insightful workshop on the critical topic of Climate Justice. The session moved beyond traditional environmental discourse to explore the intersection of climate change and social equity, emphasizing how vulnerable communities bear the heaviest burden of environmental degradation. Through presentations and group discussions, participants explored ways to advocate for fair and inclusive climate policies and actions.</w:t>
      </w:r>
    </w:p>
    <w:p w14:paraId="41BA6159"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The Rotaract Club of Lilongwe's Climate Justice Workshop was significantly enriched by a powerful international partnership. The event was led by a distinguished team of experts and advocates from the SEED Program Spire, a youth exchange initiative focused on themes like climate justice and food security, connecting Norway and Malawi. The facilitators were Funani Matemba (Malawi), Signd Randen Mtaley (Norway), and Akuzike Phiri (Malawi).</w:t>
      </w:r>
    </w:p>
    <w:p w14:paraId="26356ADA" w14:textId="77777777" w:rsidR="00356913" w:rsidRPr="00A77008" w:rsidRDefault="000E4F46" w:rsidP="00A77008">
      <w:pPr>
        <w:spacing w:after="120"/>
        <w:rPr>
          <w:rFonts w:asciiTheme="majorHAnsi" w:hAnsiTheme="majorHAnsi" w:cstheme="majorHAnsi"/>
        </w:rPr>
      </w:pPr>
      <w:r w:rsidRPr="00A77008">
        <w:rPr>
          <w:rFonts w:asciiTheme="majorHAnsi" w:hAnsiTheme="majorHAnsi" w:cstheme="majorHAnsi"/>
          <w:b/>
          <w:color w:val="54565A"/>
          <w:sz w:val="21"/>
        </w:rPr>
        <w:t>This partnership provided the following key benefits to our workshop:</w:t>
      </w:r>
      <w:r w:rsidRPr="00A77008">
        <w:rPr>
          <w:rFonts w:asciiTheme="majorHAnsi" w:hAnsiTheme="majorHAnsi" w:cstheme="majorHAnsi"/>
          <w:b/>
          <w:color w:val="54565A"/>
          <w:sz w:val="21"/>
        </w:rPr>
        <w:br/>
      </w:r>
    </w:p>
    <w:p w14:paraId="6A50E6AA"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lastRenderedPageBreak/>
        <w:t xml:space="preserve">Dual-Country Perspective: </w:t>
      </w:r>
      <w:r w:rsidRPr="00A77008">
        <w:rPr>
          <w:rFonts w:asciiTheme="majorHAnsi" w:hAnsiTheme="majorHAnsi" w:cstheme="majorHAnsi"/>
          <w:color w:val="54565A"/>
          <w:sz w:val="20"/>
        </w:rPr>
        <w:t>The presence of both Malawian and Norwegian facilitators created a dynamic dialogue. It highlighted the interconnectedness of the climate crisis, illustrating how actions and policies in the Global North (e.g., Norway) have direct and tangible consequences in the Global South (e.g., Malawi). This made the abstract concept of climate justice concrete and personal for attendees.</w:t>
      </w:r>
    </w:p>
    <w:p w14:paraId="3CADEDD0"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Knowledge and Experience Sharing: </w:t>
      </w:r>
      <w:r w:rsidRPr="00A77008">
        <w:rPr>
          <w:rFonts w:asciiTheme="majorHAnsi" w:hAnsiTheme="majorHAnsi" w:cstheme="majorHAnsi"/>
          <w:color w:val="54565A"/>
          <w:sz w:val="20"/>
        </w:rPr>
        <w:t>Signd Randen Mtaley from Norway provided insights into international climate policy, advocacy strategies, and the responsibilities of high-emission nations. Meanwhile, Funani Matemba and Akuzike Phiri grounded the discussion in the local Malawian context, sharing on-the-ground challenges, community-led adaptation strategies, and the real-life impacts of climate variability on agriculture and livelihoods.</w:t>
      </w:r>
    </w:p>
    <w:p w14:paraId="7789072C"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Empowering Local Solutions: </w:t>
      </w:r>
      <w:r w:rsidRPr="00A77008">
        <w:rPr>
          <w:rFonts w:asciiTheme="majorHAnsi" w:hAnsiTheme="majorHAnsi" w:cstheme="majorHAnsi"/>
          <w:color w:val="54565A"/>
          <w:sz w:val="20"/>
        </w:rPr>
        <w:t>The collaboration demonstrated a model of climate justice in action: a partnership based on mutual learning and respect, rather than a top-down approach. It empowered participants by showing that their local experiences and voices are valid and essential in the global conversation.</w:t>
      </w:r>
    </w:p>
    <w:p w14:paraId="5EE50F2E"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workshop raised awareness among 22 members about the ethical dimensions of environmentalism, inspiring a more holistic and justice-oriented approach to the club's future environmental projects.</w:t>
      </w:r>
    </w:p>
    <w:p w14:paraId="14843CA4" w14:textId="4E7A9229" w:rsidR="00356913" w:rsidRPr="00A77008" w:rsidRDefault="00290442"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5. ROTARY YOUTH LEADERSHIP AWARDS (RYLA) 2025</w:t>
      </w:r>
    </w:p>
    <w:tbl>
      <w:tblPr>
        <w:tblW w:w="0" w:type="auto"/>
        <w:jc w:val="center"/>
        <w:tblLook w:val="04A0" w:firstRow="1" w:lastRow="0" w:firstColumn="1" w:lastColumn="0" w:noHBand="0" w:noVBand="1"/>
      </w:tblPr>
      <w:tblGrid>
        <w:gridCol w:w="9330"/>
      </w:tblGrid>
      <w:tr w:rsidR="00356913" w:rsidRPr="00A77008" w14:paraId="041CC567"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30172CC1" w14:textId="1ECB5B22"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September 4–7,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Mufasa Eco Lodge, Mangochi, Malawi</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753F46" w:rsidRPr="00A77008">
              <w:rPr>
                <w:rFonts w:asciiTheme="majorHAnsi" w:hAnsiTheme="majorHAnsi" w:cstheme="majorHAnsi"/>
                <w:b/>
                <w:color w:val="D91B5C"/>
                <w:sz w:val="19"/>
              </w:rPr>
              <w:t>Obj</w:t>
            </w:r>
            <w:r w:rsidR="001E5807" w:rsidRPr="00A77008">
              <w:rPr>
                <w:rFonts w:asciiTheme="majorHAnsi" w:hAnsiTheme="majorHAnsi" w:cstheme="majorHAnsi"/>
                <w:b/>
                <w:color w:val="D91B5C"/>
                <w:sz w:val="19"/>
              </w:rPr>
              <w:t>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Leadership Development &amp; District Engagement</w:t>
            </w:r>
          </w:p>
        </w:tc>
      </w:tr>
    </w:tbl>
    <w:p w14:paraId="5ECDB95D" w14:textId="4D4ABE66"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Rotaract Club of Lilongwe was proud to participate and send 1</w:t>
      </w:r>
      <w:r w:rsidR="001E5807" w:rsidRPr="00A77008">
        <w:rPr>
          <w:rFonts w:asciiTheme="majorHAnsi" w:hAnsiTheme="majorHAnsi" w:cstheme="majorHAnsi"/>
          <w:color w:val="54565A"/>
          <w:sz w:val="21"/>
        </w:rPr>
        <w:t>4</w:t>
      </w:r>
      <w:r w:rsidRPr="00A77008">
        <w:rPr>
          <w:rFonts w:asciiTheme="majorHAnsi" w:hAnsiTheme="majorHAnsi" w:cstheme="majorHAnsi"/>
          <w:color w:val="54565A"/>
          <w:sz w:val="21"/>
        </w:rPr>
        <w:t xml:space="preserve"> of its most dedicated and promising members to this prestigious regional event. The intensive, four-day program themed "Unite, Uplift &amp; Unleash Potential" was designed to empower young leaders.</w:t>
      </w:r>
    </w:p>
    <w:p w14:paraId="154D006D"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Our members participated in:</w:t>
      </w:r>
    </w:p>
    <w:p w14:paraId="46160EB1"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Leadership Training: </w:t>
      </w:r>
      <w:r w:rsidRPr="00A77008">
        <w:rPr>
          <w:rFonts w:asciiTheme="majorHAnsi" w:hAnsiTheme="majorHAnsi" w:cstheme="majorHAnsi"/>
          <w:color w:val="54565A"/>
          <w:sz w:val="20"/>
        </w:rPr>
        <w:t>Workshops focused on advanced communication, teamwork, and problem-solving skills.</w:t>
      </w:r>
    </w:p>
    <w:p w14:paraId="573E85E0"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Financial Literacy &amp; Entrepreneurship: </w:t>
      </w:r>
      <w:r w:rsidRPr="00A77008">
        <w:rPr>
          <w:rFonts w:asciiTheme="majorHAnsi" w:hAnsiTheme="majorHAnsi" w:cstheme="majorHAnsi"/>
          <w:color w:val="54565A"/>
          <w:sz w:val="20"/>
        </w:rPr>
        <w:t>Sessions aimed at fostering innovation and business acumen.</w:t>
      </w:r>
    </w:p>
    <w:p w14:paraId="14A2B998"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Health and Wellness: </w:t>
      </w:r>
      <w:r w:rsidRPr="00A77008">
        <w:rPr>
          <w:rFonts w:asciiTheme="majorHAnsi" w:hAnsiTheme="majorHAnsi" w:cstheme="majorHAnsi"/>
          <w:color w:val="54565A"/>
          <w:sz w:val="20"/>
        </w:rPr>
        <w:t>Important discussions on mental health and personal wellbeing.</w:t>
      </w:r>
    </w:p>
    <w:p w14:paraId="41B6C02E"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Team-Building &amp; Networking: </w:t>
      </w:r>
      <w:r w:rsidRPr="00A77008">
        <w:rPr>
          <w:rFonts w:asciiTheme="majorHAnsi" w:hAnsiTheme="majorHAnsi" w:cstheme="majorHAnsi"/>
          <w:color w:val="54565A"/>
          <w:sz w:val="20"/>
        </w:rPr>
        <w:t>Activities including bonfires, talent nights, and outdoor excursions like boat cruises, which facilitated deep connections with young leaders from Malawi, Zambia, Zimbabwe, and Mozambique.</w:t>
      </w:r>
    </w:p>
    <w:p w14:paraId="1AF774E3" w14:textId="77777777" w:rsidR="00356913" w:rsidRPr="00A77008" w:rsidRDefault="000E4F46" w:rsidP="00A77008">
      <w:pPr>
        <w:spacing w:after="120"/>
        <w:rPr>
          <w:rFonts w:asciiTheme="majorHAnsi" w:hAnsiTheme="majorHAnsi" w:cstheme="majorHAnsi"/>
        </w:rPr>
      </w:pPr>
      <w:r w:rsidRPr="00A77008">
        <w:rPr>
          <w:rFonts w:asciiTheme="majorHAnsi" w:hAnsiTheme="majorHAnsi" w:cstheme="majorHAnsi"/>
          <w:b/>
          <w:color w:val="54565A"/>
          <w:sz w:val="21"/>
        </w:rPr>
        <w:br/>
        <w:t>Outcome for our Members:</w:t>
      </w:r>
      <w:r w:rsidRPr="00A77008">
        <w:rPr>
          <w:rFonts w:asciiTheme="majorHAnsi" w:hAnsiTheme="majorHAnsi" w:cstheme="majorHAnsi"/>
          <w:b/>
          <w:color w:val="54565A"/>
          <w:sz w:val="21"/>
        </w:rPr>
        <w:br/>
      </w:r>
      <w:r w:rsidRPr="00A77008">
        <w:rPr>
          <w:rFonts w:asciiTheme="majorHAnsi" w:hAnsiTheme="majorHAnsi" w:cstheme="majorHAnsi"/>
          <w:color w:val="54565A"/>
        </w:rPr>
        <w:t>The attendees returned with enhanced leadership capabilities, a broader network, and a renewed sense of purpose. They are now integrating their learnings into club projects, thereby multiplying the impact of RYLA within our community.</w:t>
      </w:r>
    </w:p>
    <w:p w14:paraId="224BE994"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lastRenderedPageBreak/>
        <w:t>SECOND QUARTER ACTIVITIES (OCTOBER - DECEMBER 2025)</w:t>
      </w:r>
    </w:p>
    <w:p w14:paraId="554CA6AF" w14:textId="1D26DAE7"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5: END POLIO AWARENESS WALK/ RUN</w:t>
      </w:r>
    </w:p>
    <w:tbl>
      <w:tblPr>
        <w:tblW w:w="0" w:type="auto"/>
        <w:jc w:val="center"/>
        <w:tblLook w:val="04A0" w:firstRow="1" w:lastRow="0" w:firstColumn="1" w:lastColumn="0" w:noHBand="0" w:noVBand="1"/>
      </w:tblPr>
      <w:tblGrid>
        <w:gridCol w:w="9330"/>
      </w:tblGrid>
      <w:tr w:rsidR="00356913" w:rsidRPr="00A77008" w14:paraId="3160D436"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78A37232" w14:textId="77777777"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25th October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From Build Africa to Kamuzu Central Roundabout &amp; Back</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06:00am - 9:00am</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Disease Prevention and Treatment</w:t>
            </w:r>
          </w:p>
        </w:tc>
      </w:tr>
    </w:tbl>
    <w:p w14:paraId="6AB9F29B"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club organized an End Polio Awareness Walk/Run to raise awareness about Polio and support global efforts towards its eradication. The event brought together Rotaractors, Rotarians, and community members who participated in the walk/run to advocate for immunization and educate the public on the importance of vaccination. The activity also highlighted Rotary's commitment to a polio-free world through awareness, advocacy, and community engagement.</w:t>
      </w:r>
    </w:p>
    <w:p w14:paraId="7A9D2016"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activity raised awareness about polio prevention and the importance of vaccination. It encouraged community participation in the fight against polio and strengthened support for Rotary's mission to eradicate the disease worldwide.</w:t>
      </w:r>
    </w:p>
    <w:p w14:paraId="78E4EEE4" w14:textId="3BEB09DC"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 xml:space="preserve">6: JOB HUNTING AND CV BUILDING SKILLS </w:t>
      </w:r>
      <w:r w:rsidR="00C86B16" w:rsidRPr="00A77008">
        <w:rPr>
          <w:rFonts w:asciiTheme="majorHAnsi" w:hAnsiTheme="majorHAnsi" w:cstheme="majorHAnsi"/>
          <w:b/>
          <w:color w:val="D91B5C"/>
          <w:sz w:val="26"/>
        </w:rPr>
        <w:t xml:space="preserve">INFO </w:t>
      </w:r>
      <w:r w:rsidRPr="00A77008">
        <w:rPr>
          <w:rFonts w:asciiTheme="majorHAnsi" w:hAnsiTheme="majorHAnsi" w:cstheme="majorHAnsi"/>
          <w:b/>
          <w:color w:val="D91B5C"/>
          <w:sz w:val="26"/>
        </w:rPr>
        <w:t>SESSION</w:t>
      </w:r>
    </w:p>
    <w:tbl>
      <w:tblPr>
        <w:tblW w:w="0" w:type="auto"/>
        <w:jc w:val="center"/>
        <w:tblLook w:val="04A0" w:firstRow="1" w:lastRow="0" w:firstColumn="1" w:lastColumn="0" w:noHBand="0" w:noVBand="1"/>
      </w:tblPr>
      <w:tblGrid>
        <w:gridCol w:w="9330"/>
      </w:tblGrid>
      <w:tr w:rsidR="00356913" w:rsidRPr="00A77008" w14:paraId="792AAE23"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01AD8742" w14:textId="46382CEF"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Sunday, 26th October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Community</w:t>
            </w:r>
            <w:r w:rsidR="00C86B16" w:rsidRPr="00A77008">
              <w:rPr>
                <w:rFonts w:asciiTheme="majorHAnsi" w:hAnsiTheme="majorHAnsi" w:cstheme="majorHAnsi"/>
                <w:color w:val="54565A"/>
                <w:sz w:val="19"/>
              </w:rPr>
              <w:t xml:space="preserve"> Economic </w:t>
            </w:r>
            <w:r w:rsidRPr="00A77008">
              <w:rPr>
                <w:rFonts w:asciiTheme="majorHAnsi" w:hAnsiTheme="majorHAnsi" w:cstheme="majorHAnsi"/>
                <w:color w:val="54565A"/>
                <w:sz w:val="19"/>
              </w:rPr>
              <w:t>Development</w:t>
            </w:r>
          </w:p>
        </w:tc>
      </w:tr>
    </w:tbl>
    <w:p w14:paraId="756779A3"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Recognizing the challenges many young people face in securing employment, the club organized a Job Hunting and CV Building Skills Session. The session was led by Eveline Sibindi Van Dam from the Rotary Club of Lingadzi with practical guidance on preparing professional CVs, writing effective job applications, and developing interview skills. Through interactive discussions and hands-on activities, participants gained valuable insights into the job search process and learned strategies to improve their employability in a competitive job market.</w:t>
      </w:r>
    </w:p>
    <w:p w14:paraId="1DB25BD3"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session provided participants with essential job-seeking skills, enhanced their confidence in pursuing employment opportunities, and empowered them to take meaningful steps toward economic independence and career development. The support from the Rotary Club of Lingadzi added exceptional value to the rotaractors.</w:t>
      </w:r>
    </w:p>
    <w:p w14:paraId="5E797FFF" w14:textId="13662F4F"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7: MEMBERSHIP INDUCTION</w:t>
      </w:r>
    </w:p>
    <w:tbl>
      <w:tblPr>
        <w:tblW w:w="0" w:type="auto"/>
        <w:jc w:val="center"/>
        <w:tblLook w:val="04A0" w:firstRow="1" w:lastRow="0" w:firstColumn="1" w:lastColumn="0" w:noHBand="0" w:noVBand="1"/>
      </w:tblPr>
      <w:tblGrid>
        <w:gridCol w:w="9330"/>
      </w:tblGrid>
      <w:tr w:rsidR="00356913" w:rsidRPr="00A77008" w14:paraId="35C897BD"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76304B60" w14:textId="47572AC5"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16th November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lastRenderedPageBreak/>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14:30 – 16:30hrs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AC0311"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Club Service &amp; Administration</w:t>
            </w:r>
          </w:p>
        </w:tc>
      </w:tr>
    </w:tbl>
    <w:p w14:paraId="6B71FCDB"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lastRenderedPageBreak/>
        <w:br/>
        <w:t>Recognizing the importance of strengthening and sustaining the club, a Member Induction Ceremony was conducted to officially welcome new members into the Rotaract family. The session introduced inductees to the values, mission, and structure of Rotary and Rotaract, while highlighting the responsibilities and opportunities that come with membership. Through presentations and interactions with club leaders, the new members gained a deeper understanding of service, fellowship, leadership, and professional development.</w:t>
      </w:r>
    </w:p>
    <w:p w14:paraId="0EFE5D8A" w14:textId="6808B513"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r>
      <w:r w:rsidRPr="00A77008">
        <w:rPr>
          <w:rFonts w:asciiTheme="majorHAnsi" w:hAnsiTheme="majorHAnsi" w:cstheme="majorHAnsi"/>
          <w:color w:val="54565A"/>
        </w:rPr>
        <w:t>The induction strengthened the club by officially welcoming new active members. It enhanced their understanding of Rotary and Rotaract principles, inspired active participation in service projects, and raised a sense of belonging and commitment to the club's mission of service above self.</w:t>
      </w:r>
    </w:p>
    <w:p w14:paraId="4F5733E6" w14:textId="771708F3"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8: FUNDRAISING ACTIVITY AT FAMILY FUN DAY</w:t>
      </w:r>
    </w:p>
    <w:tbl>
      <w:tblPr>
        <w:tblW w:w="0" w:type="auto"/>
        <w:jc w:val="center"/>
        <w:tblLook w:val="04A0" w:firstRow="1" w:lastRow="0" w:firstColumn="1" w:lastColumn="0" w:noHBand="0" w:noVBand="1"/>
      </w:tblPr>
      <w:tblGrid>
        <w:gridCol w:w="9330"/>
      </w:tblGrid>
      <w:tr w:rsidR="00356913" w:rsidRPr="00A77008" w14:paraId="3C3977CD"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5F6EE44E" w14:textId="19C6E838"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29 November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DE56F7"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Club Resource Mobilization</w:t>
            </w:r>
          </w:p>
        </w:tc>
      </w:tr>
    </w:tbl>
    <w:p w14:paraId="166E52C4" w14:textId="77777777" w:rsidR="00597B54" w:rsidRPr="00A77008" w:rsidRDefault="000E4F46" w:rsidP="00A77008">
      <w:pPr>
        <w:spacing w:after="120"/>
        <w:jc w:val="both"/>
        <w:rPr>
          <w:rFonts w:asciiTheme="majorHAnsi" w:hAnsiTheme="majorHAnsi" w:cstheme="majorHAnsi"/>
          <w:color w:val="54565A"/>
          <w:sz w:val="21"/>
        </w:rPr>
      </w:pPr>
      <w:r w:rsidRPr="00A77008">
        <w:rPr>
          <w:rFonts w:asciiTheme="majorHAnsi" w:hAnsiTheme="majorHAnsi" w:cstheme="majorHAnsi"/>
          <w:color w:val="54565A"/>
          <w:sz w:val="21"/>
        </w:rPr>
        <w:br/>
        <w:t>The club conducted a successful fundraising initiative during the Family Fun Day. The purpose of this effort was to mobilize financial resources to strengthen and sustain the club's community projects and administrative functions.</w:t>
      </w:r>
    </w:p>
    <w:p w14:paraId="700B2DCF" w14:textId="19B38126"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r>
      <w:r w:rsidRPr="00A77008">
        <w:rPr>
          <w:rFonts w:asciiTheme="majorHAnsi" w:hAnsiTheme="majorHAnsi" w:cstheme="majorHAnsi"/>
          <w:color w:val="54565A"/>
        </w:rPr>
        <w:t>The initiative successfully contributed towards resource mobilization for the club, strengthening its ability to implement ongoing and future service projects. It also enhanced community engagement and participation in supporting the club's mission.</w:t>
      </w:r>
    </w:p>
    <w:p w14:paraId="77E95FD2" w14:textId="442CAF3A"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9: OPERATION SECRET SANTA</w:t>
      </w:r>
    </w:p>
    <w:tbl>
      <w:tblPr>
        <w:tblW w:w="0" w:type="auto"/>
        <w:jc w:val="center"/>
        <w:tblLook w:val="04A0" w:firstRow="1" w:lastRow="0" w:firstColumn="1" w:lastColumn="0" w:noHBand="0" w:noVBand="1"/>
      </w:tblPr>
      <w:tblGrid>
        <w:gridCol w:w="9330"/>
      </w:tblGrid>
      <w:tr w:rsidR="00356913" w:rsidRPr="00A77008" w14:paraId="67D492BE"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F0E04A2" w14:textId="2D848E4C"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20 December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Pa Mthuzi Lounge, (Area 49)</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597B54"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Club Service &amp; Member Engagement</w:t>
            </w:r>
          </w:p>
        </w:tc>
      </w:tr>
    </w:tbl>
    <w:p w14:paraId="610E5F55"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 xml:space="preserve">Operation Secret Santa was organized as a fellowship and member engagement event to strengthen relationships among club members and promote a spirit of unity, appreciation, and friendship. The main focus was to end the calendar year in the true Rotaract spirit—United for Good and Full of Cheer—while </w:t>
      </w:r>
      <w:r w:rsidRPr="00A77008">
        <w:rPr>
          <w:rFonts w:asciiTheme="majorHAnsi" w:hAnsiTheme="majorHAnsi" w:cstheme="majorHAnsi"/>
          <w:color w:val="54565A"/>
          <w:sz w:val="21"/>
        </w:rPr>
        <w:lastRenderedPageBreak/>
        <w:t>celebrating the collective achievements and memories shared throughout the year. Members participated in a Secret Santa gift exchange, creating a festive atmosphere that encouraged networking.</w:t>
      </w:r>
    </w:p>
    <w:p w14:paraId="7F6C37B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initiative had a highly positive impact on club unity by enhancing fellowship and strengthening interpersonal relationships among members. It promoted a sense of belonging and appreciation within the club, boosting member morale and engagement while contributing to a stronger, more united, and connected club community.</w:t>
      </w:r>
    </w:p>
    <w:p w14:paraId="75A145C8"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t>THIRD QUARTER ACTIVITIES (JANUARY - MARCH 2026)</w:t>
      </w:r>
    </w:p>
    <w:p w14:paraId="46FF0A9C" w14:textId="2F619725"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10: ROTARY FOUNDATION INFO SESSION</w:t>
      </w:r>
    </w:p>
    <w:tbl>
      <w:tblPr>
        <w:tblW w:w="0" w:type="auto"/>
        <w:jc w:val="center"/>
        <w:tblLook w:val="04A0" w:firstRow="1" w:lastRow="0" w:firstColumn="1" w:lastColumn="0" w:noHBand="0" w:noVBand="1"/>
      </w:tblPr>
      <w:tblGrid>
        <w:gridCol w:w="9330"/>
      </w:tblGrid>
      <w:tr w:rsidR="00356913" w:rsidRPr="00A77008" w14:paraId="5441B962"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146CD60" w14:textId="00C59D8A"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25th January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5B71E1"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Club Service &amp; Rotary Foundation Education</w:t>
            </w:r>
          </w:p>
        </w:tc>
      </w:tr>
    </w:tbl>
    <w:p w14:paraId="7871D8D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Rotaract Club of Lilongwe conducted a Rotary Foundation Information Session aimed at enhancing members' understanding of The Rotary Foundation and its role in transforming contributions into sustainable community impact. The session was facilitated by Rtn. Jay Chikoya from the Rotary Club of Lilongwe, who provided an overview of the Foundation's mission, funding mechanisms, grant opportunities, and the various Areas of Focus supported through Rotary projects worldwide.</w:t>
      </w:r>
    </w:p>
    <w:p w14:paraId="42979933"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Participants learned how Rotary Foundation grants are used to support community development initiatives, promote sustainable solutions to societal challenges, and empower Rotary and Rotaract clubs to implement impactful projects. The session also highlighted the importance of member contributions and engagement in advancing Rotary’s humanitarian goals.</w:t>
      </w:r>
    </w:p>
    <w:p w14:paraId="4CDD1A1C" w14:textId="0B17B4D5"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11: TREE PLANTING ACTIVITIES</w:t>
      </w:r>
    </w:p>
    <w:tbl>
      <w:tblPr>
        <w:tblW w:w="0" w:type="auto"/>
        <w:jc w:val="center"/>
        <w:tblLook w:val="04A0" w:firstRow="1" w:lastRow="0" w:firstColumn="1" w:lastColumn="0" w:noHBand="0" w:noVBand="1"/>
      </w:tblPr>
      <w:tblGrid>
        <w:gridCol w:w="9330"/>
      </w:tblGrid>
      <w:tr w:rsidR="00356913" w:rsidRPr="00A77008" w14:paraId="749861D6"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593F832E" w14:textId="097D1D4C"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6th, 10th, and 13th February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Chidzingwe, Bwemba L.E.A, &amp; Lilongwe Demonstration Primary Schools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Morning Sessions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Environment</w:t>
            </w:r>
          </w:p>
        </w:tc>
      </w:tr>
    </w:tbl>
    <w:p w14:paraId="14EE3EB0" w14:textId="0FBD1BC5"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In collaboration with Rotar</w:t>
      </w:r>
      <w:r w:rsidR="00D7530E" w:rsidRPr="00A77008">
        <w:rPr>
          <w:rFonts w:asciiTheme="majorHAnsi" w:hAnsiTheme="majorHAnsi" w:cstheme="majorHAnsi"/>
          <w:color w:val="54565A"/>
          <w:sz w:val="21"/>
        </w:rPr>
        <w:t>y Club of Lilongwe</w:t>
      </w:r>
      <w:r w:rsidRPr="00A77008">
        <w:rPr>
          <w:rFonts w:asciiTheme="majorHAnsi" w:hAnsiTheme="majorHAnsi" w:cstheme="majorHAnsi"/>
          <w:color w:val="54565A"/>
          <w:sz w:val="21"/>
        </w:rPr>
        <w:t>, the Rotaract Club of Lilongwe conducted extensive tree planting activities in selected primary schools across the city. The initiative aimed to promote environmental conservation, increase tree cover, and encourage environmental responsibility among learners and surrounding communities. Members worked together to plant trees and educate pupils on the importance of protecting the environment.</w:t>
      </w:r>
    </w:p>
    <w:p w14:paraId="12E7A7A7"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lastRenderedPageBreak/>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project strengthened collaboration between Rotaractors and Rotarians while contributing to environmental sustainability through increased tree planting. It helped raise awareness among learners about climate action and environmental stewardship, promoted greener school environments, and supported long-term efforts to contest the effects of climate change within the community.</w:t>
      </w:r>
    </w:p>
    <w:p w14:paraId="5C17709B" w14:textId="18335E05"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12: ROTARY REFRESHER INFO SESSION</w:t>
      </w:r>
    </w:p>
    <w:tbl>
      <w:tblPr>
        <w:tblW w:w="0" w:type="auto"/>
        <w:jc w:val="center"/>
        <w:tblLook w:val="04A0" w:firstRow="1" w:lastRow="0" w:firstColumn="1" w:lastColumn="0" w:noHBand="0" w:noVBand="1"/>
      </w:tblPr>
      <w:tblGrid>
        <w:gridCol w:w="9330"/>
      </w:tblGrid>
      <w:tr w:rsidR="00356913" w:rsidRPr="00A77008" w14:paraId="018F9133"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0A47DA54" w14:textId="77777777"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22 February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Crossroads Hotel, Off Kamuzu Procession Road</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Supporting Education &amp; Leadership Development</w:t>
            </w:r>
          </w:p>
        </w:tc>
      </w:tr>
    </w:tbl>
    <w:p w14:paraId="7BC20C58" w14:textId="4943A699"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 xml:space="preserve">The Rotary Refresher Info Session was designed to strengthen members' understanding of Rotary, </w:t>
      </w:r>
      <w:r w:rsidR="006065FC" w:rsidRPr="00A77008">
        <w:rPr>
          <w:rFonts w:asciiTheme="majorHAnsi" w:hAnsiTheme="majorHAnsi" w:cstheme="majorHAnsi"/>
          <w:color w:val="54565A"/>
          <w:sz w:val="21"/>
        </w:rPr>
        <w:t xml:space="preserve">its </w:t>
      </w:r>
      <w:r w:rsidRPr="00A77008">
        <w:rPr>
          <w:rFonts w:asciiTheme="majorHAnsi" w:hAnsiTheme="majorHAnsi" w:cstheme="majorHAnsi"/>
          <w:color w:val="54565A"/>
          <w:sz w:val="21"/>
        </w:rPr>
        <w:t>values, structure, and avenues for service. The session was facilitated by Rtn. Mvaiwa Chigaru and Rtn. Simon Musopole from the Rotary Club of Lingadzi. It provided an excellent opportunity for members to reconnect with the fundamentals of Rotary, enhance their leadership knowledge, and deepen their commitment to community service.</w:t>
      </w:r>
    </w:p>
    <w:p w14:paraId="5E607C5C"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session improved members’ knowledge of Rotary and its Areas of Focus, strengthened their sense of purpose and belonging within the organization, and inspired greater participation in club activities and service projects. Members left the session with renewed interest, improved leadership capacity, and a stronger commitment to creating positive change in their communities.</w:t>
      </w:r>
    </w:p>
    <w:p w14:paraId="368FCC7C" w14:textId="6B296969"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13: WASH PROJECT</w:t>
      </w:r>
    </w:p>
    <w:tbl>
      <w:tblPr>
        <w:tblW w:w="0" w:type="auto"/>
        <w:jc w:val="center"/>
        <w:tblLook w:val="04A0" w:firstRow="1" w:lastRow="0" w:firstColumn="1" w:lastColumn="0" w:noHBand="0" w:noVBand="1"/>
      </w:tblPr>
      <w:tblGrid>
        <w:gridCol w:w="9330"/>
      </w:tblGrid>
      <w:tr w:rsidR="00356913" w:rsidRPr="00A77008" w14:paraId="524BF0D6"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5A47C93" w14:textId="3892DCDD"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21st March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proofErr w:type="spellStart"/>
            <w:r w:rsidRPr="00A77008">
              <w:rPr>
                <w:rFonts w:asciiTheme="majorHAnsi" w:hAnsiTheme="majorHAnsi" w:cstheme="majorHAnsi"/>
                <w:color w:val="54565A"/>
                <w:sz w:val="19"/>
              </w:rPr>
              <w:t>Cha</w:t>
            </w:r>
            <w:r w:rsidR="00B354B8" w:rsidRPr="00A77008">
              <w:rPr>
                <w:rFonts w:asciiTheme="majorHAnsi" w:hAnsiTheme="majorHAnsi" w:cstheme="majorHAnsi"/>
                <w:color w:val="54565A"/>
                <w:sz w:val="19"/>
              </w:rPr>
              <w:t>d</w:t>
            </w:r>
            <w:r w:rsidRPr="00A77008">
              <w:rPr>
                <w:rFonts w:asciiTheme="majorHAnsi" w:hAnsiTheme="majorHAnsi" w:cstheme="majorHAnsi"/>
                <w:color w:val="54565A"/>
                <w:sz w:val="19"/>
              </w:rPr>
              <w:t>za</w:t>
            </w:r>
            <w:proofErr w:type="spellEnd"/>
            <w:r w:rsidRPr="00A77008">
              <w:rPr>
                <w:rFonts w:asciiTheme="majorHAnsi" w:hAnsiTheme="majorHAnsi" w:cstheme="majorHAnsi"/>
                <w:color w:val="54565A"/>
                <w:sz w:val="19"/>
              </w:rPr>
              <w:t xml:space="preserve"> Health Centre (Donation Site)</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14:00 – 16:00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00BA411C" w:rsidRPr="00A77008">
              <w:rPr>
                <w:rFonts w:asciiTheme="majorHAnsi" w:hAnsiTheme="majorHAnsi" w:cstheme="majorHAnsi"/>
                <w:b/>
                <w:color w:val="D91B5C"/>
                <w:sz w:val="19"/>
              </w:rPr>
              <w:t xml:space="preserve">Water Sanitation and Hygiene </w:t>
            </w:r>
          </w:p>
        </w:tc>
      </w:tr>
    </w:tbl>
    <w:p w14:paraId="46632EFD" w14:textId="459DBBD8"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 xml:space="preserve">The Rotaract Club of Lilongwe conducted a WASH (Water, Sanitation and Hygiene) outreach activity aimed at supporting </w:t>
      </w:r>
      <w:proofErr w:type="spellStart"/>
      <w:r w:rsidRPr="00A77008">
        <w:rPr>
          <w:rFonts w:asciiTheme="majorHAnsi" w:hAnsiTheme="majorHAnsi" w:cstheme="majorHAnsi"/>
          <w:color w:val="54565A"/>
          <w:sz w:val="21"/>
        </w:rPr>
        <w:t>Cha</w:t>
      </w:r>
      <w:r w:rsidR="00B354B8" w:rsidRPr="00A77008">
        <w:rPr>
          <w:rFonts w:asciiTheme="majorHAnsi" w:hAnsiTheme="majorHAnsi" w:cstheme="majorHAnsi"/>
          <w:color w:val="54565A"/>
          <w:sz w:val="21"/>
        </w:rPr>
        <w:t>d</w:t>
      </w:r>
      <w:r w:rsidRPr="00A77008">
        <w:rPr>
          <w:rFonts w:asciiTheme="majorHAnsi" w:hAnsiTheme="majorHAnsi" w:cstheme="majorHAnsi"/>
          <w:color w:val="54565A"/>
          <w:sz w:val="21"/>
        </w:rPr>
        <w:t>za</w:t>
      </w:r>
      <w:proofErr w:type="spellEnd"/>
      <w:r w:rsidRPr="00A77008">
        <w:rPr>
          <w:rFonts w:asciiTheme="majorHAnsi" w:hAnsiTheme="majorHAnsi" w:cstheme="majorHAnsi"/>
          <w:color w:val="54565A"/>
          <w:sz w:val="21"/>
        </w:rPr>
        <w:t xml:space="preserve"> Health Centre through the donation of essential hygiene supplies. These included bins, hand wash, gloves, and other sanitation materials intended to improve hygiene standards within the facility. The initiative focused on promoting a cleaner and safer environment for both patients and healthcare workers.</w:t>
      </w:r>
    </w:p>
    <w:p w14:paraId="660E734E" w14:textId="53A57D63"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 xml:space="preserve">The WASH project created both immediate and long-term benefits that include improving hygiene conditions at </w:t>
      </w:r>
      <w:proofErr w:type="spellStart"/>
      <w:r w:rsidRPr="00A77008">
        <w:rPr>
          <w:rFonts w:asciiTheme="majorHAnsi" w:hAnsiTheme="majorHAnsi" w:cstheme="majorHAnsi"/>
          <w:color w:val="54565A"/>
        </w:rPr>
        <w:t>Cha</w:t>
      </w:r>
      <w:r w:rsidR="00B354B8" w:rsidRPr="00A77008">
        <w:rPr>
          <w:rFonts w:asciiTheme="majorHAnsi" w:hAnsiTheme="majorHAnsi" w:cstheme="majorHAnsi"/>
          <w:color w:val="54565A"/>
        </w:rPr>
        <w:t>d</w:t>
      </w:r>
      <w:r w:rsidRPr="00A77008">
        <w:rPr>
          <w:rFonts w:asciiTheme="majorHAnsi" w:hAnsiTheme="majorHAnsi" w:cstheme="majorHAnsi"/>
          <w:color w:val="54565A"/>
        </w:rPr>
        <w:t>za</w:t>
      </w:r>
      <w:proofErr w:type="spellEnd"/>
      <w:r w:rsidRPr="00A77008">
        <w:rPr>
          <w:rFonts w:asciiTheme="majorHAnsi" w:hAnsiTheme="majorHAnsi" w:cstheme="majorHAnsi"/>
          <w:color w:val="54565A"/>
        </w:rPr>
        <w:t xml:space="preserve"> Health Centre, reducing the risk of infection and disease transmission among patients and staff, and enhancing the visibility of Rotaract’s commitment to community health and service. Overall, it contributed to safer healthcare delivery and supported the broader goal of community well-being.</w:t>
      </w:r>
    </w:p>
    <w:p w14:paraId="536A578B" w14:textId="77777777" w:rsidR="00356913" w:rsidRPr="00A77008" w:rsidRDefault="000E4F46" w:rsidP="00A77008">
      <w:pPr>
        <w:spacing w:after="240"/>
        <w:jc w:val="both"/>
        <w:rPr>
          <w:rFonts w:asciiTheme="majorHAnsi" w:hAnsiTheme="majorHAnsi" w:cstheme="majorHAnsi"/>
          <w:i/>
          <w:color w:val="54565A"/>
          <w:sz w:val="21"/>
        </w:rPr>
      </w:pPr>
      <w:r w:rsidRPr="00A77008">
        <w:rPr>
          <w:rFonts w:asciiTheme="majorHAnsi" w:hAnsiTheme="majorHAnsi" w:cstheme="majorHAnsi"/>
          <w:i/>
          <w:color w:val="54565A"/>
          <w:sz w:val="21"/>
        </w:rPr>
        <w:lastRenderedPageBreak/>
        <w:t>Sustainability Note: The Rotaract Club of Lilongwe also considered it wise that this initiative should not remain a one-off intervention, but rather an ongoing project. This approach is intended to ensure continuity, allowing the club to build progressively on progress made, reinforce sustainable hygiene practices, and continue supporting the facility until a significant and measurable level of improvement is achieved.</w:t>
      </w:r>
    </w:p>
    <w:p w14:paraId="61C6F2B7" w14:textId="6B786170" w:rsidR="002C5282" w:rsidRPr="00A77008" w:rsidRDefault="00642086" w:rsidP="00A77008">
      <w:pPr>
        <w:spacing w:after="240"/>
        <w:jc w:val="both"/>
        <w:rPr>
          <w:rFonts w:asciiTheme="majorHAnsi" w:hAnsiTheme="majorHAnsi" w:cstheme="majorHAnsi"/>
          <w:i/>
        </w:rPr>
      </w:pPr>
      <w:r w:rsidRPr="00A77008">
        <w:rPr>
          <w:rFonts w:asciiTheme="majorHAnsi" w:hAnsiTheme="majorHAnsi" w:cstheme="majorHAnsi"/>
          <w:b/>
          <w:bCs/>
          <w:iCs/>
          <w:color w:val="54565A"/>
          <w:sz w:val="21"/>
        </w:rPr>
        <w:t xml:space="preserve">Call To Action: </w:t>
      </w:r>
      <w:r w:rsidRPr="00A77008">
        <w:rPr>
          <w:rFonts w:asciiTheme="majorHAnsi" w:hAnsiTheme="majorHAnsi" w:cstheme="majorHAnsi"/>
          <w:iCs/>
          <w:color w:val="54565A"/>
          <w:sz w:val="21"/>
        </w:rPr>
        <w:t>A</w:t>
      </w:r>
      <w:r w:rsidR="00F80579" w:rsidRPr="00A77008">
        <w:rPr>
          <w:rFonts w:asciiTheme="majorHAnsi" w:hAnsiTheme="majorHAnsi" w:cstheme="majorHAnsi"/>
          <w:iCs/>
          <w:color w:val="54565A"/>
          <w:sz w:val="21"/>
        </w:rPr>
        <w:t xml:space="preserve">side from helping the facility with WASH items to improve the hygiene at the facility, the Club noted that the Facility </w:t>
      </w:r>
      <w:r w:rsidR="00931187" w:rsidRPr="00A77008">
        <w:rPr>
          <w:rFonts w:asciiTheme="majorHAnsi" w:hAnsiTheme="majorHAnsi" w:cstheme="majorHAnsi"/>
          <w:iCs/>
          <w:color w:val="54565A"/>
          <w:sz w:val="21"/>
        </w:rPr>
        <w:t xml:space="preserve">did not have adequate facilities to help the day to day running of the health center, the Big notable </w:t>
      </w:r>
      <w:r w:rsidR="004738E9" w:rsidRPr="00A77008">
        <w:rPr>
          <w:rFonts w:asciiTheme="majorHAnsi" w:hAnsiTheme="majorHAnsi" w:cstheme="majorHAnsi"/>
          <w:iCs/>
          <w:color w:val="54565A"/>
          <w:sz w:val="21"/>
        </w:rPr>
        <w:t xml:space="preserve">issues were, Lack of Mattresses, Lack of a </w:t>
      </w:r>
      <w:r w:rsidR="004C248B" w:rsidRPr="00A77008">
        <w:rPr>
          <w:rFonts w:asciiTheme="majorHAnsi" w:hAnsiTheme="majorHAnsi" w:cstheme="majorHAnsi"/>
          <w:iCs/>
          <w:color w:val="54565A"/>
          <w:sz w:val="21"/>
        </w:rPr>
        <w:t>Sterilizer</w:t>
      </w:r>
      <w:r w:rsidR="00470529" w:rsidRPr="00A77008">
        <w:rPr>
          <w:rFonts w:asciiTheme="majorHAnsi" w:hAnsiTheme="majorHAnsi" w:cstheme="majorHAnsi"/>
          <w:iCs/>
          <w:color w:val="54565A"/>
          <w:sz w:val="21"/>
        </w:rPr>
        <w:t xml:space="preserve"> (</w:t>
      </w:r>
      <w:r w:rsidR="00470529" w:rsidRPr="00A77008">
        <w:rPr>
          <w:rFonts w:asciiTheme="majorHAnsi" w:hAnsiTheme="majorHAnsi" w:cstheme="majorHAnsi"/>
          <w:i/>
          <w:color w:val="54565A"/>
          <w:sz w:val="21"/>
        </w:rPr>
        <w:t xml:space="preserve">they send their medical equipment to be </w:t>
      </w:r>
      <w:r w:rsidR="004C248B" w:rsidRPr="00A77008">
        <w:rPr>
          <w:rFonts w:asciiTheme="majorHAnsi" w:hAnsiTheme="majorHAnsi" w:cstheme="majorHAnsi"/>
          <w:i/>
          <w:color w:val="54565A"/>
          <w:sz w:val="21"/>
        </w:rPr>
        <w:t xml:space="preserve">sterilized at </w:t>
      </w:r>
      <w:proofErr w:type="spellStart"/>
      <w:r w:rsidR="004C248B" w:rsidRPr="00A77008">
        <w:rPr>
          <w:rFonts w:asciiTheme="majorHAnsi" w:hAnsiTheme="majorHAnsi" w:cstheme="majorHAnsi"/>
          <w:i/>
          <w:color w:val="54565A"/>
          <w:sz w:val="21"/>
        </w:rPr>
        <w:t>Mitindu</w:t>
      </w:r>
      <w:proofErr w:type="spellEnd"/>
      <w:r w:rsidR="004C248B" w:rsidRPr="00A77008">
        <w:rPr>
          <w:rFonts w:asciiTheme="majorHAnsi" w:hAnsiTheme="majorHAnsi" w:cstheme="majorHAnsi"/>
          <w:i/>
          <w:color w:val="54565A"/>
          <w:sz w:val="21"/>
        </w:rPr>
        <w:t xml:space="preserve"> Health Centre) which we saw that was a big </w:t>
      </w:r>
      <w:r w:rsidR="00096738" w:rsidRPr="00A77008">
        <w:rPr>
          <w:rFonts w:asciiTheme="majorHAnsi" w:hAnsiTheme="majorHAnsi" w:cstheme="majorHAnsi"/>
          <w:i/>
          <w:color w:val="54565A"/>
          <w:sz w:val="21"/>
        </w:rPr>
        <w:t xml:space="preserve">inconvenience. </w:t>
      </w:r>
      <w:r w:rsidR="00096738" w:rsidRPr="00A77008">
        <w:rPr>
          <w:rFonts w:asciiTheme="majorHAnsi" w:hAnsiTheme="majorHAnsi" w:cstheme="majorHAnsi"/>
          <w:iCs/>
          <w:color w:val="54565A"/>
          <w:sz w:val="21"/>
        </w:rPr>
        <w:t xml:space="preserve">The Club Plans to Raise </w:t>
      </w:r>
      <w:r w:rsidR="00C55CF1" w:rsidRPr="00A77008">
        <w:rPr>
          <w:rFonts w:asciiTheme="majorHAnsi" w:hAnsiTheme="majorHAnsi" w:cstheme="majorHAnsi"/>
          <w:iCs/>
          <w:color w:val="54565A"/>
          <w:sz w:val="21"/>
        </w:rPr>
        <w:t xml:space="preserve">funds towards helping and </w:t>
      </w:r>
      <w:r w:rsidR="005D30C6" w:rsidRPr="00A77008">
        <w:rPr>
          <w:rFonts w:asciiTheme="majorHAnsi" w:hAnsiTheme="majorHAnsi" w:cstheme="majorHAnsi"/>
          <w:iCs/>
          <w:color w:val="54565A"/>
          <w:sz w:val="21"/>
        </w:rPr>
        <w:t>rectifying</w:t>
      </w:r>
      <w:r w:rsidR="00C55CF1" w:rsidRPr="00A77008">
        <w:rPr>
          <w:rFonts w:asciiTheme="majorHAnsi" w:hAnsiTheme="majorHAnsi" w:cstheme="majorHAnsi"/>
          <w:iCs/>
          <w:color w:val="54565A"/>
          <w:sz w:val="21"/>
        </w:rPr>
        <w:t xml:space="preserve"> the noted Challenges the Facility faces.</w:t>
      </w:r>
    </w:p>
    <w:p w14:paraId="31AD5207"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t>FOURTH QUARTER ACTIVITIES (APRIL - JUNE 2026)</w:t>
      </w:r>
    </w:p>
    <w:p w14:paraId="6130AAE9" w14:textId="766C608F"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14: THE ROTARACT TRAIL ESCAPE</w:t>
      </w:r>
    </w:p>
    <w:tbl>
      <w:tblPr>
        <w:tblW w:w="0" w:type="auto"/>
        <w:jc w:val="center"/>
        <w:tblLook w:val="04A0" w:firstRow="1" w:lastRow="0" w:firstColumn="1" w:lastColumn="0" w:noHBand="0" w:noVBand="1"/>
      </w:tblPr>
      <w:tblGrid>
        <w:gridCol w:w="9330"/>
      </w:tblGrid>
      <w:tr w:rsidR="00356913" w:rsidRPr="00A77008" w14:paraId="285131CD"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23199AB7" w14:textId="78D389EE"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18th April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Lilongwe Wildlife Centre and Kuwala Gardens, Lilongwe</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01:00pm - 5:00pm</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5848C8"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Pr="00A77008">
              <w:rPr>
                <w:rFonts w:asciiTheme="majorHAnsi" w:hAnsiTheme="majorHAnsi" w:cstheme="majorHAnsi"/>
                <w:color w:val="54565A"/>
                <w:sz w:val="19"/>
              </w:rPr>
              <w:t>Fellowship</w:t>
            </w:r>
          </w:p>
        </w:tc>
      </w:tr>
    </w:tbl>
    <w:p w14:paraId="4DF05EB6"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Rotaract Club of Lilongwe organized the Rotaract Trail Escape, a fellowship and fitness activity held at Lilongwe Wildlife Centre and Kuwala Gardens. Members participated in a guided nature walk, providing an opportunity to relax, reconnect with nature, strengthen friendships, and promote meaningful conversations in a relaxed environment. The activity concluded with social bonding and networking at Kuwala Gardens.</w:t>
      </w:r>
    </w:p>
    <w:p w14:paraId="196E52C6"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activity boosted member engagement, strengthened teamwork and club unity, reduced stress through outdoor recreation, and encouraged stronger connections among members, contributing to a more motivated and consistent club.</w:t>
      </w:r>
    </w:p>
    <w:p w14:paraId="386A2390" w14:textId="15FBE75D"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15: DISTRICT 9210 THE UMODZI DISCON 2026</w:t>
      </w:r>
    </w:p>
    <w:tbl>
      <w:tblPr>
        <w:tblW w:w="0" w:type="auto"/>
        <w:jc w:val="center"/>
        <w:tblLook w:val="04A0" w:firstRow="1" w:lastRow="0" w:firstColumn="1" w:lastColumn="0" w:noHBand="0" w:noVBand="1"/>
      </w:tblPr>
      <w:tblGrid>
        <w:gridCol w:w="9330"/>
      </w:tblGrid>
      <w:tr w:rsidR="00356913" w:rsidRPr="00A77008" w14:paraId="54E4940F"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5AE3168A" w14:textId="77777777"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29th April to 3rd May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Sunbird Waterfront Salima, Malawi</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Full-day Sessions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Leadership Development &amp; District Engagement</w:t>
            </w:r>
          </w:p>
        </w:tc>
      </w:tr>
    </w:tbl>
    <w:p w14:paraId="6010DAD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District Conference (DISCON) 2026 brought together Rotaractors and Rotarians from Malawi, Zambia, Zimbabwe, and Mozambique under the theme "Unite for Good" for leadership development, networking, learning, and celebration of outstanding service. One of the major lessons drawn from the conference was the importance of Service Above Self as a continuous commitment rather than a one-time activity. Participants were reminded that impactful service is achieved through consistency, collaboration, and intentional plans associated with Rotary's Areas of Focus.</w:t>
      </w:r>
    </w:p>
    <w:p w14:paraId="01A755D4"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lastRenderedPageBreak/>
        <w:t>Key Learnings from the Conference:</w:t>
      </w:r>
    </w:p>
    <w:p w14:paraId="0B944796"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Leadership Development and Personal Growth: </w:t>
      </w:r>
      <w:r w:rsidRPr="00A77008">
        <w:rPr>
          <w:rFonts w:asciiTheme="majorHAnsi" w:hAnsiTheme="majorHAnsi" w:cstheme="majorHAnsi"/>
          <w:color w:val="54565A"/>
          <w:sz w:val="20"/>
        </w:rPr>
        <w:t>Through various sessions, workshops, and speaker engagements, members learned that effective leadership within Rotary begins with self-discipline, emotional intelligence, and the ability to inspire others toward shared goals.</w:t>
      </w:r>
    </w:p>
    <w:p w14:paraId="528B075B"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Community-Centered Solutions: </w:t>
      </w:r>
      <w:r w:rsidRPr="00A77008">
        <w:rPr>
          <w:rFonts w:asciiTheme="majorHAnsi" w:hAnsiTheme="majorHAnsi" w:cstheme="majorHAnsi"/>
          <w:color w:val="54565A"/>
          <w:sz w:val="20"/>
        </w:rPr>
        <w:t>The conference emphasized the importance of community-centered solutions, especially for all Rotaractors within District 9210, in addressing challenges such as work environment, education gaps, health inequalities, and youth unemployment. Sustainable projects are designed with direct input from the communities they aim to serve.</w:t>
      </w:r>
    </w:p>
    <w:p w14:paraId="3AA60670"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Partnerships And Networking: </w:t>
      </w:r>
      <w:r w:rsidRPr="00A77008">
        <w:rPr>
          <w:rFonts w:asciiTheme="majorHAnsi" w:hAnsiTheme="majorHAnsi" w:cstheme="majorHAnsi"/>
          <w:color w:val="54565A"/>
          <w:sz w:val="20"/>
        </w:rPr>
        <w:t>DISCON demonstrated that collaboration between clubs, districts, and external stakeholders strengthens project impact and ensures resource sharing for greater efficiency.</w:t>
      </w:r>
    </w:p>
    <w:p w14:paraId="0E51C6CA" w14:textId="77777777" w:rsidR="00356913" w:rsidRPr="00A77008" w:rsidRDefault="000E4F46" w:rsidP="00A77008">
      <w:pPr>
        <w:pStyle w:val="ListBullet"/>
        <w:spacing w:after="80"/>
        <w:jc w:val="both"/>
        <w:rPr>
          <w:rFonts w:asciiTheme="majorHAnsi" w:hAnsiTheme="majorHAnsi" w:cstheme="majorHAnsi"/>
        </w:rPr>
      </w:pPr>
      <w:r w:rsidRPr="00A77008">
        <w:rPr>
          <w:rFonts w:asciiTheme="majorHAnsi" w:hAnsiTheme="majorHAnsi" w:cstheme="majorHAnsi"/>
          <w:b/>
          <w:color w:val="D91B5C"/>
          <w:sz w:val="20"/>
        </w:rPr>
        <w:t xml:space="preserve">Innovation and Adaptability: </w:t>
      </w:r>
      <w:r w:rsidRPr="00A77008">
        <w:rPr>
          <w:rFonts w:asciiTheme="majorHAnsi" w:hAnsiTheme="majorHAnsi" w:cstheme="majorHAnsi"/>
          <w:color w:val="54565A"/>
          <w:sz w:val="20"/>
        </w:rPr>
        <w:t>Throughout our sessions, Rotaractors from all districts were mixed together to learn and encourage clubs to embrace new ideas, digital tools, and creative approaches to meet evolving community needs.</w:t>
      </w:r>
    </w:p>
    <w:p w14:paraId="7243ED86" w14:textId="77777777" w:rsidR="00356913" w:rsidRPr="00A77008" w:rsidRDefault="000E4F46" w:rsidP="00A77008">
      <w:pPr>
        <w:spacing w:after="120"/>
        <w:rPr>
          <w:rFonts w:asciiTheme="majorHAnsi" w:hAnsiTheme="majorHAnsi" w:cstheme="majorHAnsi"/>
        </w:rPr>
      </w:pPr>
      <w:r w:rsidRPr="00A77008">
        <w:rPr>
          <w:rFonts w:asciiTheme="majorHAnsi" w:hAnsiTheme="majorHAnsi" w:cstheme="majorHAnsi"/>
          <w:b/>
          <w:color w:val="D91B5C"/>
          <w:sz w:val="21"/>
        </w:rPr>
        <w:br/>
        <w:t>Awards &amp; Recognitions Received by the Club:</w:t>
      </w:r>
      <w:r w:rsidRPr="00A77008">
        <w:rPr>
          <w:rFonts w:asciiTheme="majorHAnsi" w:hAnsiTheme="majorHAnsi" w:cstheme="majorHAnsi"/>
          <w:b/>
          <w:color w:val="D91B5C"/>
          <w:sz w:val="21"/>
        </w:rPr>
        <w:br/>
      </w:r>
    </w:p>
    <w:p w14:paraId="32FC2C16" w14:textId="77777777" w:rsidR="00356913" w:rsidRPr="00A77008" w:rsidRDefault="000E4F46" w:rsidP="00A77008">
      <w:pPr>
        <w:pStyle w:val="ListBullet"/>
        <w:spacing w:after="40"/>
        <w:jc w:val="both"/>
        <w:rPr>
          <w:rFonts w:asciiTheme="majorHAnsi" w:hAnsiTheme="majorHAnsi" w:cstheme="majorHAnsi"/>
        </w:rPr>
      </w:pPr>
      <w:r w:rsidRPr="00A77008">
        <w:rPr>
          <w:rFonts w:asciiTheme="majorHAnsi" w:hAnsiTheme="majorHAnsi" w:cstheme="majorHAnsi"/>
          <w:color w:val="54565A"/>
          <w:sz w:val="20"/>
        </w:rPr>
        <w:t>Best Storytelling &amp; Media</w:t>
      </w:r>
    </w:p>
    <w:p w14:paraId="0F340BF5" w14:textId="77777777" w:rsidR="00356913" w:rsidRPr="00A77008" w:rsidRDefault="000E4F46" w:rsidP="00A77008">
      <w:pPr>
        <w:pStyle w:val="ListBullet"/>
        <w:spacing w:after="40"/>
        <w:jc w:val="both"/>
        <w:rPr>
          <w:rFonts w:asciiTheme="majorHAnsi" w:hAnsiTheme="majorHAnsi" w:cstheme="majorHAnsi"/>
        </w:rPr>
      </w:pPr>
      <w:r w:rsidRPr="00A77008">
        <w:rPr>
          <w:rFonts w:asciiTheme="majorHAnsi" w:hAnsiTheme="majorHAnsi" w:cstheme="majorHAnsi"/>
          <w:color w:val="54565A"/>
          <w:sz w:val="20"/>
        </w:rPr>
        <w:t>Best Social Media Presence</w:t>
      </w:r>
    </w:p>
    <w:p w14:paraId="5ABB5FD0" w14:textId="77777777" w:rsidR="00356913" w:rsidRPr="00A77008" w:rsidRDefault="000E4F46" w:rsidP="00A77008">
      <w:pPr>
        <w:pStyle w:val="ListBullet"/>
        <w:spacing w:after="40"/>
        <w:jc w:val="both"/>
        <w:rPr>
          <w:rFonts w:asciiTheme="majorHAnsi" w:hAnsiTheme="majorHAnsi" w:cstheme="majorHAnsi"/>
        </w:rPr>
      </w:pPr>
      <w:r w:rsidRPr="00A77008">
        <w:rPr>
          <w:rFonts w:asciiTheme="majorHAnsi" w:hAnsiTheme="majorHAnsi" w:cstheme="majorHAnsi"/>
          <w:color w:val="54565A"/>
          <w:sz w:val="20"/>
        </w:rPr>
        <w:t>Best Performing Club in Malawi</w:t>
      </w:r>
    </w:p>
    <w:p w14:paraId="61579609" w14:textId="77777777" w:rsidR="00356913" w:rsidRPr="00A77008" w:rsidRDefault="000E4F46" w:rsidP="00A77008">
      <w:pPr>
        <w:pStyle w:val="ListBullet"/>
        <w:spacing w:after="40"/>
        <w:jc w:val="both"/>
        <w:rPr>
          <w:rFonts w:asciiTheme="majorHAnsi" w:hAnsiTheme="majorHAnsi" w:cstheme="majorHAnsi"/>
        </w:rPr>
      </w:pPr>
      <w:r w:rsidRPr="00A77008">
        <w:rPr>
          <w:rFonts w:asciiTheme="majorHAnsi" w:hAnsiTheme="majorHAnsi" w:cstheme="majorHAnsi"/>
          <w:color w:val="54565A"/>
          <w:sz w:val="20"/>
        </w:rPr>
        <w:t>Outstanding Leadership Award – President Timothy Sikelo</w:t>
      </w:r>
    </w:p>
    <w:p w14:paraId="7823D18D" w14:textId="77777777" w:rsidR="00356913" w:rsidRPr="00A77008" w:rsidRDefault="000E4F46" w:rsidP="00A77008">
      <w:pPr>
        <w:pStyle w:val="ListBullet"/>
        <w:spacing w:after="40"/>
        <w:jc w:val="both"/>
        <w:rPr>
          <w:rFonts w:asciiTheme="majorHAnsi" w:hAnsiTheme="majorHAnsi" w:cstheme="majorHAnsi"/>
        </w:rPr>
      </w:pPr>
      <w:r w:rsidRPr="00A77008">
        <w:rPr>
          <w:rFonts w:asciiTheme="majorHAnsi" w:hAnsiTheme="majorHAnsi" w:cstheme="majorHAnsi"/>
          <w:color w:val="54565A"/>
          <w:sz w:val="20"/>
        </w:rPr>
        <w:t>Best Event Organizer Award – IPP Violet Odala</w:t>
      </w:r>
    </w:p>
    <w:p w14:paraId="112AF8D9"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t>Impact:</w:t>
      </w:r>
      <w:r w:rsidRPr="00A77008">
        <w:rPr>
          <w:rFonts w:asciiTheme="majorHAnsi" w:hAnsiTheme="majorHAnsi" w:cstheme="majorHAnsi"/>
          <w:b/>
          <w:color w:val="54565A"/>
          <w:sz w:val="21"/>
        </w:rPr>
        <w:br/>
      </w:r>
      <w:r w:rsidRPr="00A77008">
        <w:rPr>
          <w:rFonts w:asciiTheme="majorHAnsi" w:hAnsiTheme="majorHAnsi" w:cstheme="majorHAnsi"/>
          <w:color w:val="54565A"/>
        </w:rPr>
        <w:t>Participation in DISCON improved members' leadership and professional development, strengthened collaboration with other clubs across District 9210, and promoted the exchange of innovative service ideas. The recognition received reflects the club's commitment to excellence, effective communication, impactful service, and consistent performance.</w:t>
      </w:r>
    </w:p>
    <w:p w14:paraId="38996297" w14:textId="78590283"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 xml:space="preserve">16: </w:t>
      </w:r>
      <w:r w:rsidR="00936F63" w:rsidRPr="00A77008">
        <w:rPr>
          <w:rFonts w:asciiTheme="majorHAnsi" w:hAnsiTheme="majorHAnsi" w:cstheme="majorHAnsi"/>
          <w:b/>
          <w:color w:val="D91B5C"/>
          <w:sz w:val="26"/>
        </w:rPr>
        <w:t xml:space="preserve">Rotary Youth Leadership Awards </w:t>
      </w:r>
      <w:r w:rsidR="00321CDD" w:rsidRPr="00A77008">
        <w:rPr>
          <w:rFonts w:asciiTheme="majorHAnsi" w:hAnsiTheme="majorHAnsi" w:cstheme="majorHAnsi"/>
          <w:b/>
          <w:color w:val="D91B5C"/>
          <w:sz w:val="26"/>
        </w:rPr>
        <w:t>2026</w:t>
      </w:r>
    </w:p>
    <w:tbl>
      <w:tblPr>
        <w:tblW w:w="0" w:type="auto"/>
        <w:jc w:val="center"/>
        <w:tblLook w:val="04A0" w:firstRow="1" w:lastRow="0" w:firstColumn="1" w:lastColumn="0" w:noHBand="0" w:noVBand="1"/>
      </w:tblPr>
      <w:tblGrid>
        <w:gridCol w:w="9330"/>
      </w:tblGrid>
      <w:tr w:rsidR="00356913" w:rsidRPr="00A77008" w14:paraId="078CDB3A"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6F6818D0" w14:textId="23090B6C"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Sunday, 2</w:t>
            </w:r>
            <w:r w:rsidR="003205C6" w:rsidRPr="00A77008">
              <w:rPr>
                <w:rFonts w:asciiTheme="majorHAnsi" w:hAnsiTheme="majorHAnsi" w:cstheme="majorHAnsi"/>
                <w:color w:val="54565A"/>
                <w:sz w:val="19"/>
              </w:rPr>
              <w:t>5</w:t>
            </w:r>
            <w:r w:rsidR="00E57E7F" w:rsidRPr="00A77008">
              <w:rPr>
                <w:rFonts w:asciiTheme="majorHAnsi" w:hAnsiTheme="majorHAnsi" w:cstheme="majorHAnsi"/>
                <w:color w:val="54565A"/>
                <w:sz w:val="19"/>
                <w:vertAlign w:val="superscript"/>
              </w:rPr>
              <w:t>th</w:t>
            </w:r>
            <w:r w:rsidRPr="00A77008">
              <w:rPr>
                <w:rFonts w:asciiTheme="majorHAnsi" w:hAnsiTheme="majorHAnsi" w:cstheme="majorHAnsi"/>
                <w:color w:val="54565A"/>
                <w:sz w:val="19"/>
              </w:rPr>
              <w:t xml:space="preserve"> </w:t>
            </w:r>
            <w:r w:rsidR="00E57E7F" w:rsidRPr="00A77008">
              <w:rPr>
                <w:rFonts w:asciiTheme="majorHAnsi" w:hAnsiTheme="majorHAnsi" w:cstheme="majorHAnsi"/>
                <w:color w:val="54565A"/>
                <w:sz w:val="19"/>
              </w:rPr>
              <w:t>to 28</w:t>
            </w:r>
            <w:r w:rsidR="00E57E7F" w:rsidRPr="00A77008">
              <w:rPr>
                <w:rFonts w:asciiTheme="majorHAnsi" w:hAnsiTheme="majorHAnsi" w:cstheme="majorHAnsi"/>
                <w:color w:val="54565A"/>
                <w:sz w:val="19"/>
                <w:vertAlign w:val="superscript"/>
              </w:rPr>
              <w:t>th</w:t>
            </w:r>
            <w:r w:rsidR="00E57E7F" w:rsidRPr="00A77008">
              <w:rPr>
                <w:rFonts w:asciiTheme="majorHAnsi" w:hAnsiTheme="majorHAnsi" w:cstheme="majorHAnsi"/>
                <w:color w:val="54565A"/>
                <w:sz w:val="19"/>
              </w:rPr>
              <w:t xml:space="preserve"> June</w:t>
            </w:r>
            <w:r w:rsidRPr="00A77008">
              <w:rPr>
                <w:rFonts w:asciiTheme="majorHAnsi" w:hAnsiTheme="majorHAnsi" w:cstheme="majorHAnsi"/>
                <w:color w:val="54565A"/>
                <w:sz w:val="19"/>
              </w:rPr>
              <w:t xml:space="preserve">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00E57E7F" w:rsidRPr="00A77008">
              <w:rPr>
                <w:rFonts w:asciiTheme="majorHAnsi" w:hAnsiTheme="majorHAnsi" w:cstheme="majorHAnsi"/>
                <w:color w:val="54565A"/>
                <w:sz w:val="19"/>
              </w:rPr>
              <w:t>Moringa Bay, Tete</w:t>
            </w:r>
            <w:r w:rsidR="008C700A" w:rsidRPr="00A77008">
              <w:rPr>
                <w:rFonts w:asciiTheme="majorHAnsi" w:hAnsiTheme="majorHAnsi" w:cstheme="majorHAnsi"/>
                <w:color w:val="54565A"/>
                <w:sz w:val="19"/>
              </w:rPr>
              <w:t>, Mozambique</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008C700A" w:rsidRPr="00A77008">
              <w:rPr>
                <w:rFonts w:asciiTheme="majorHAnsi" w:hAnsiTheme="majorHAnsi" w:cstheme="majorHAnsi"/>
                <w:color w:val="54565A"/>
                <w:sz w:val="19"/>
              </w:rPr>
              <w:t>Full Day sessions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00F11204" w:rsidRPr="00A77008">
              <w:rPr>
                <w:rFonts w:asciiTheme="majorHAnsi" w:hAnsiTheme="majorHAnsi" w:cstheme="majorHAnsi"/>
                <w:color w:val="54565A"/>
                <w:sz w:val="19"/>
              </w:rPr>
              <w:t>Leadership Development</w:t>
            </w:r>
          </w:p>
        </w:tc>
      </w:tr>
    </w:tbl>
    <w:p w14:paraId="6F7ECE19" w14:textId="24D4AAB6" w:rsidR="00356913" w:rsidRPr="00A77008" w:rsidRDefault="00356913" w:rsidP="00A77008">
      <w:pPr>
        <w:spacing w:after="120"/>
        <w:jc w:val="both"/>
        <w:rPr>
          <w:rFonts w:asciiTheme="majorHAnsi" w:hAnsiTheme="majorHAnsi" w:cstheme="majorHAnsi"/>
          <w:color w:val="54565A"/>
        </w:rPr>
      </w:pPr>
    </w:p>
    <w:p w14:paraId="60D1018D" w14:textId="56AE2FCB" w:rsidR="0070175A" w:rsidRPr="00A77008" w:rsidRDefault="0070175A" w:rsidP="00A77008">
      <w:pPr>
        <w:spacing w:after="120"/>
        <w:jc w:val="both"/>
        <w:rPr>
          <w:rFonts w:asciiTheme="majorHAnsi" w:hAnsiTheme="majorHAnsi" w:cstheme="majorHAnsi"/>
          <w:color w:val="000000" w:themeColor="text1"/>
        </w:rPr>
      </w:pPr>
      <w:r w:rsidRPr="00A77008">
        <w:rPr>
          <w:rFonts w:asciiTheme="majorHAnsi" w:hAnsiTheme="majorHAnsi" w:cstheme="majorHAnsi"/>
          <w:color w:val="000000" w:themeColor="text1"/>
        </w:rPr>
        <w:t xml:space="preserve">The Rotaract Club of Lilongwe was proud to participate and send </w:t>
      </w:r>
      <w:r w:rsidR="005A3D03" w:rsidRPr="00A77008">
        <w:rPr>
          <w:rFonts w:asciiTheme="majorHAnsi" w:hAnsiTheme="majorHAnsi" w:cstheme="majorHAnsi"/>
          <w:color w:val="000000" w:themeColor="text1"/>
        </w:rPr>
        <w:t>5</w:t>
      </w:r>
      <w:r w:rsidRPr="00A77008">
        <w:rPr>
          <w:rFonts w:asciiTheme="majorHAnsi" w:hAnsiTheme="majorHAnsi" w:cstheme="majorHAnsi"/>
          <w:color w:val="000000" w:themeColor="text1"/>
        </w:rPr>
        <w:t xml:space="preserve"> </w:t>
      </w:r>
      <w:r w:rsidR="00D57181" w:rsidRPr="00A77008">
        <w:rPr>
          <w:rFonts w:asciiTheme="majorHAnsi" w:hAnsiTheme="majorHAnsi" w:cstheme="majorHAnsi"/>
          <w:color w:val="000000" w:themeColor="text1"/>
        </w:rPr>
        <w:t xml:space="preserve">Delegates </w:t>
      </w:r>
      <w:r w:rsidR="00FC6726" w:rsidRPr="00A77008">
        <w:rPr>
          <w:rFonts w:asciiTheme="majorHAnsi" w:hAnsiTheme="majorHAnsi" w:cstheme="majorHAnsi"/>
          <w:color w:val="000000" w:themeColor="text1"/>
        </w:rPr>
        <w:t>of 11 Delegates who went to RYLA MOZ 2026 from Malawi</w:t>
      </w:r>
      <w:r w:rsidRPr="00A77008">
        <w:rPr>
          <w:rFonts w:asciiTheme="majorHAnsi" w:hAnsiTheme="majorHAnsi" w:cstheme="majorHAnsi"/>
          <w:color w:val="000000" w:themeColor="text1"/>
        </w:rPr>
        <w:t>. The intensive, four-day program themed “</w:t>
      </w:r>
      <w:r w:rsidR="00FE7A75" w:rsidRPr="00A77008">
        <w:rPr>
          <w:rFonts w:asciiTheme="majorHAnsi" w:hAnsiTheme="majorHAnsi" w:cstheme="majorHAnsi"/>
          <w:color w:val="000000" w:themeColor="text1"/>
        </w:rPr>
        <w:t>Learn , Lead, Imp</w:t>
      </w:r>
      <w:r w:rsidR="009A089E" w:rsidRPr="00A77008">
        <w:rPr>
          <w:rFonts w:asciiTheme="majorHAnsi" w:hAnsiTheme="majorHAnsi" w:cstheme="majorHAnsi"/>
          <w:color w:val="000000" w:themeColor="text1"/>
        </w:rPr>
        <w:t>act</w:t>
      </w:r>
      <w:r w:rsidRPr="00A77008">
        <w:rPr>
          <w:rFonts w:asciiTheme="majorHAnsi" w:hAnsiTheme="majorHAnsi" w:cstheme="majorHAnsi"/>
          <w:color w:val="000000" w:themeColor="text1"/>
        </w:rPr>
        <w:t>” was designed to empower young leaders.</w:t>
      </w:r>
    </w:p>
    <w:p w14:paraId="158B2C71" w14:textId="541B9FB6" w:rsidR="0070175A" w:rsidRPr="00A77008" w:rsidRDefault="00E71090" w:rsidP="00A77008">
      <w:pPr>
        <w:spacing w:after="120"/>
        <w:jc w:val="both"/>
        <w:rPr>
          <w:rFonts w:asciiTheme="majorHAnsi" w:hAnsiTheme="majorHAnsi" w:cstheme="majorHAnsi"/>
        </w:rPr>
      </w:pPr>
      <w:r w:rsidRPr="00A77008">
        <w:rPr>
          <w:rFonts w:asciiTheme="majorHAnsi" w:hAnsiTheme="majorHAnsi" w:cstheme="majorHAnsi"/>
          <w:b/>
          <w:bCs/>
          <w:color w:val="404040" w:themeColor="background1" w:themeShade="40"/>
        </w:rPr>
        <w:t>Key Learnings From the Camp</w:t>
      </w:r>
      <w:r w:rsidR="0070175A" w:rsidRPr="00A77008">
        <w:rPr>
          <w:rFonts w:asciiTheme="majorHAnsi" w:hAnsiTheme="majorHAnsi" w:cstheme="majorHAnsi"/>
        </w:rPr>
        <w:t>:</w:t>
      </w:r>
    </w:p>
    <w:p w14:paraId="57FD5ADC" w14:textId="26934A07" w:rsidR="0070175A" w:rsidRPr="00A77008" w:rsidRDefault="0070175A" w:rsidP="00A77008">
      <w:pPr>
        <w:pStyle w:val="ListParagraph"/>
        <w:numPr>
          <w:ilvl w:val="0"/>
          <w:numId w:val="10"/>
        </w:numPr>
        <w:spacing w:after="120"/>
        <w:jc w:val="both"/>
        <w:rPr>
          <w:rFonts w:asciiTheme="majorHAnsi" w:hAnsiTheme="majorHAnsi" w:cstheme="majorHAnsi"/>
        </w:rPr>
      </w:pPr>
      <w:r w:rsidRPr="00A77008">
        <w:rPr>
          <w:rFonts w:asciiTheme="majorHAnsi" w:hAnsiTheme="majorHAnsi" w:cstheme="majorHAnsi"/>
          <w:b/>
          <w:bCs/>
          <w:color w:val="D91B5C"/>
        </w:rPr>
        <w:lastRenderedPageBreak/>
        <w:t>Leadership Training</w:t>
      </w:r>
      <w:r w:rsidRPr="00A77008">
        <w:rPr>
          <w:rFonts w:asciiTheme="majorHAnsi" w:hAnsiTheme="majorHAnsi" w:cstheme="majorHAnsi"/>
        </w:rPr>
        <w:t>: Workshops focused on advanced communication, teamwork, and problem-solving skills.</w:t>
      </w:r>
    </w:p>
    <w:p w14:paraId="138B0F77" w14:textId="04C4D310" w:rsidR="0070175A" w:rsidRPr="00A77008" w:rsidRDefault="0070175A" w:rsidP="00A77008">
      <w:pPr>
        <w:pStyle w:val="ListParagraph"/>
        <w:numPr>
          <w:ilvl w:val="0"/>
          <w:numId w:val="10"/>
        </w:numPr>
        <w:spacing w:after="120"/>
        <w:jc w:val="both"/>
        <w:rPr>
          <w:rFonts w:asciiTheme="majorHAnsi" w:hAnsiTheme="majorHAnsi" w:cstheme="majorHAnsi"/>
        </w:rPr>
      </w:pPr>
      <w:r w:rsidRPr="00A77008">
        <w:rPr>
          <w:rFonts w:asciiTheme="majorHAnsi" w:hAnsiTheme="majorHAnsi" w:cstheme="majorHAnsi"/>
          <w:b/>
          <w:bCs/>
          <w:color w:val="D91B5C"/>
        </w:rPr>
        <w:t>Financial Literacy &amp; Entrepreneurship</w:t>
      </w:r>
      <w:r w:rsidRPr="00A77008">
        <w:rPr>
          <w:rFonts w:asciiTheme="majorHAnsi" w:hAnsiTheme="majorHAnsi" w:cstheme="majorHAnsi"/>
        </w:rPr>
        <w:t>: Sessions aimed at fostering innovation and business acumen.</w:t>
      </w:r>
    </w:p>
    <w:p w14:paraId="331564E1" w14:textId="071FA719" w:rsidR="0070175A" w:rsidRPr="00A77008" w:rsidRDefault="0070175A" w:rsidP="00A77008">
      <w:pPr>
        <w:pStyle w:val="ListParagraph"/>
        <w:numPr>
          <w:ilvl w:val="0"/>
          <w:numId w:val="10"/>
        </w:numPr>
        <w:spacing w:after="120"/>
        <w:jc w:val="both"/>
        <w:rPr>
          <w:rFonts w:asciiTheme="majorHAnsi" w:hAnsiTheme="majorHAnsi" w:cstheme="majorHAnsi"/>
        </w:rPr>
      </w:pPr>
      <w:r w:rsidRPr="00A77008">
        <w:rPr>
          <w:rFonts w:asciiTheme="majorHAnsi" w:hAnsiTheme="majorHAnsi" w:cstheme="majorHAnsi"/>
          <w:b/>
          <w:bCs/>
          <w:color w:val="D91B5C"/>
        </w:rPr>
        <w:t>Health and Wellness</w:t>
      </w:r>
      <w:r w:rsidRPr="00A77008">
        <w:rPr>
          <w:rFonts w:asciiTheme="majorHAnsi" w:hAnsiTheme="majorHAnsi" w:cstheme="majorHAnsi"/>
        </w:rPr>
        <w:t>: Important discussions on mental health and personal wellbeing.</w:t>
      </w:r>
    </w:p>
    <w:p w14:paraId="31E592A5" w14:textId="0F5373CA" w:rsidR="0070175A" w:rsidRPr="00A77008" w:rsidRDefault="0070175A" w:rsidP="00A77008">
      <w:pPr>
        <w:pStyle w:val="ListParagraph"/>
        <w:numPr>
          <w:ilvl w:val="0"/>
          <w:numId w:val="10"/>
        </w:numPr>
        <w:spacing w:after="120"/>
        <w:jc w:val="both"/>
        <w:rPr>
          <w:rFonts w:asciiTheme="majorHAnsi" w:hAnsiTheme="majorHAnsi" w:cstheme="majorHAnsi"/>
        </w:rPr>
      </w:pPr>
      <w:r w:rsidRPr="00A77008">
        <w:rPr>
          <w:rFonts w:asciiTheme="majorHAnsi" w:hAnsiTheme="majorHAnsi" w:cstheme="majorHAnsi"/>
          <w:b/>
          <w:bCs/>
          <w:color w:val="D91B5C"/>
        </w:rPr>
        <w:t>Team-Building &amp; Networking</w:t>
      </w:r>
      <w:r w:rsidRPr="00A77008">
        <w:rPr>
          <w:rFonts w:asciiTheme="majorHAnsi" w:hAnsiTheme="majorHAnsi" w:cstheme="majorHAnsi"/>
        </w:rPr>
        <w:t>: Activities including bonfires, talent nights, and outdoor excursions like boat cruises, which facilitated deep connections with young leaders from Malawi, Zambia, Zimbabwe, and Mozambique.</w:t>
      </w:r>
    </w:p>
    <w:p w14:paraId="219A411E" w14:textId="005AE8F2" w:rsidR="009A089E" w:rsidRPr="00A77008" w:rsidRDefault="009A089E" w:rsidP="00A77008">
      <w:pPr>
        <w:spacing w:after="120"/>
        <w:jc w:val="both"/>
        <w:rPr>
          <w:rFonts w:asciiTheme="majorHAnsi" w:hAnsiTheme="majorHAnsi" w:cstheme="majorHAnsi"/>
        </w:rPr>
      </w:pPr>
      <w:r w:rsidRPr="00A77008">
        <w:rPr>
          <w:rFonts w:asciiTheme="majorHAnsi" w:hAnsiTheme="majorHAnsi" w:cstheme="majorHAnsi"/>
        </w:rPr>
        <w:t xml:space="preserve">They were able to cover the following </w:t>
      </w:r>
      <w:r w:rsidR="00E3449E" w:rsidRPr="00A77008">
        <w:rPr>
          <w:rFonts w:asciiTheme="majorHAnsi" w:hAnsiTheme="majorHAnsi" w:cstheme="majorHAnsi"/>
        </w:rPr>
        <w:t>essential trainings;</w:t>
      </w:r>
    </w:p>
    <w:p w14:paraId="3F2EBA5F" w14:textId="23F5F0C4" w:rsidR="00E3449E" w:rsidRPr="00A77008" w:rsidRDefault="00694849" w:rsidP="00A77008">
      <w:pPr>
        <w:pStyle w:val="ListParagraph"/>
        <w:numPr>
          <w:ilvl w:val="1"/>
          <w:numId w:val="10"/>
        </w:numPr>
        <w:spacing w:after="120"/>
        <w:jc w:val="both"/>
        <w:rPr>
          <w:rFonts w:asciiTheme="majorHAnsi" w:hAnsiTheme="majorHAnsi" w:cstheme="majorHAnsi"/>
        </w:rPr>
      </w:pPr>
      <w:r w:rsidRPr="00A77008">
        <w:rPr>
          <w:rFonts w:asciiTheme="majorHAnsi" w:hAnsiTheme="majorHAnsi" w:cstheme="majorHAnsi"/>
        </w:rPr>
        <w:t xml:space="preserve">Emotional Balance </w:t>
      </w:r>
      <w:r w:rsidR="00051438" w:rsidRPr="00A77008">
        <w:rPr>
          <w:rFonts w:asciiTheme="majorHAnsi" w:hAnsiTheme="majorHAnsi" w:cstheme="majorHAnsi"/>
        </w:rPr>
        <w:t>and</w:t>
      </w:r>
      <w:r w:rsidR="00D412CE" w:rsidRPr="00A77008">
        <w:rPr>
          <w:rFonts w:asciiTheme="majorHAnsi" w:hAnsiTheme="majorHAnsi" w:cstheme="majorHAnsi"/>
        </w:rPr>
        <w:t xml:space="preserve"> Mental Health in Leadership</w:t>
      </w:r>
    </w:p>
    <w:p w14:paraId="1ABA6CF7" w14:textId="577329B4" w:rsidR="00D412CE" w:rsidRPr="00A77008" w:rsidRDefault="000802F6" w:rsidP="00A77008">
      <w:pPr>
        <w:pStyle w:val="ListParagraph"/>
        <w:numPr>
          <w:ilvl w:val="1"/>
          <w:numId w:val="10"/>
        </w:numPr>
        <w:spacing w:after="120"/>
        <w:jc w:val="both"/>
        <w:rPr>
          <w:rFonts w:asciiTheme="majorHAnsi" w:hAnsiTheme="majorHAnsi" w:cstheme="majorHAnsi"/>
        </w:rPr>
      </w:pPr>
      <w:r w:rsidRPr="00A77008">
        <w:rPr>
          <w:rFonts w:asciiTheme="majorHAnsi" w:hAnsiTheme="majorHAnsi" w:cstheme="majorHAnsi"/>
        </w:rPr>
        <w:t>Ethics,</w:t>
      </w:r>
      <w:r w:rsidR="005536B4" w:rsidRPr="00A77008">
        <w:rPr>
          <w:rFonts w:asciiTheme="majorHAnsi" w:hAnsiTheme="majorHAnsi" w:cstheme="majorHAnsi"/>
        </w:rPr>
        <w:t xml:space="preserve"> Volunteering and </w:t>
      </w:r>
      <w:r w:rsidR="00AB5F5A" w:rsidRPr="00A77008">
        <w:rPr>
          <w:rFonts w:asciiTheme="majorHAnsi" w:hAnsiTheme="majorHAnsi" w:cstheme="majorHAnsi"/>
        </w:rPr>
        <w:t>Purpose Driven Leadership</w:t>
      </w:r>
    </w:p>
    <w:p w14:paraId="2B1058C2" w14:textId="4333AA82" w:rsidR="00AB5F5A" w:rsidRPr="00A77008" w:rsidRDefault="00605502" w:rsidP="00A77008">
      <w:pPr>
        <w:pStyle w:val="ListParagraph"/>
        <w:numPr>
          <w:ilvl w:val="1"/>
          <w:numId w:val="10"/>
        </w:numPr>
        <w:spacing w:after="120"/>
        <w:jc w:val="both"/>
        <w:rPr>
          <w:rFonts w:asciiTheme="majorHAnsi" w:hAnsiTheme="majorHAnsi" w:cstheme="majorHAnsi"/>
        </w:rPr>
      </w:pPr>
      <w:r w:rsidRPr="00A77008">
        <w:rPr>
          <w:rFonts w:asciiTheme="majorHAnsi" w:hAnsiTheme="majorHAnsi" w:cstheme="majorHAnsi"/>
        </w:rPr>
        <w:t xml:space="preserve">Personal </w:t>
      </w:r>
      <w:r w:rsidR="008449C0" w:rsidRPr="00A77008">
        <w:rPr>
          <w:rFonts w:asciiTheme="majorHAnsi" w:hAnsiTheme="majorHAnsi" w:cstheme="majorHAnsi"/>
        </w:rPr>
        <w:t>Finance and Financial Stability:</w:t>
      </w:r>
      <w:r w:rsidR="00DA46A6" w:rsidRPr="00A77008">
        <w:rPr>
          <w:rFonts w:asciiTheme="majorHAnsi" w:hAnsiTheme="majorHAnsi" w:cstheme="majorHAnsi"/>
        </w:rPr>
        <w:t xml:space="preserve"> Building Stability with what you have.</w:t>
      </w:r>
    </w:p>
    <w:p w14:paraId="01564F27" w14:textId="7051FCDE" w:rsidR="00DA46A6" w:rsidRPr="00A77008" w:rsidRDefault="00CA3A78" w:rsidP="00A77008">
      <w:pPr>
        <w:pStyle w:val="ListParagraph"/>
        <w:numPr>
          <w:ilvl w:val="1"/>
          <w:numId w:val="10"/>
        </w:numPr>
        <w:spacing w:after="120"/>
        <w:jc w:val="both"/>
        <w:rPr>
          <w:rFonts w:asciiTheme="majorHAnsi" w:hAnsiTheme="majorHAnsi" w:cstheme="majorHAnsi"/>
        </w:rPr>
      </w:pPr>
      <w:r w:rsidRPr="00A77008">
        <w:rPr>
          <w:rFonts w:asciiTheme="majorHAnsi" w:hAnsiTheme="majorHAnsi" w:cstheme="majorHAnsi"/>
        </w:rPr>
        <w:t xml:space="preserve">Social Innovation </w:t>
      </w:r>
      <w:r w:rsidR="00DE623E" w:rsidRPr="00A77008">
        <w:rPr>
          <w:rFonts w:asciiTheme="majorHAnsi" w:hAnsiTheme="majorHAnsi" w:cstheme="majorHAnsi"/>
        </w:rPr>
        <w:t>a</w:t>
      </w:r>
      <w:r w:rsidR="008F6771" w:rsidRPr="00A77008">
        <w:rPr>
          <w:rFonts w:asciiTheme="majorHAnsi" w:hAnsiTheme="majorHAnsi" w:cstheme="majorHAnsi"/>
        </w:rPr>
        <w:t xml:space="preserve">nd </w:t>
      </w:r>
      <w:r w:rsidR="00615176" w:rsidRPr="00A77008">
        <w:rPr>
          <w:rFonts w:asciiTheme="majorHAnsi" w:hAnsiTheme="majorHAnsi" w:cstheme="majorHAnsi"/>
        </w:rPr>
        <w:t xml:space="preserve">Technology: </w:t>
      </w:r>
      <w:r w:rsidR="009028B2" w:rsidRPr="00A77008">
        <w:rPr>
          <w:rFonts w:asciiTheme="majorHAnsi" w:hAnsiTheme="majorHAnsi" w:cstheme="majorHAnsi"/>
        </w:rPr>
        <w:t>Creating Impact with Digital Tools.</w:t>
      </w:r>
    </w:p>
    <w:p w14:paraId="0FDEC23A" w14:textId="002D660D" w:rsidR="009028B2" w:rsidRPr="00A77008" w:rsidRDefault="004F5050" w:rsidP="00A77008">
      <w:pPr>
        <w:pStyle w:val="ListParagraph"/>
        <w:numPr>
          <w:ilvl w:val="1"/>
          <w:numId w:val="10"/>
        </w:numPr>
        <w:spacing w:after="120"/>
        <w:jc w:val="both"/>
        <w:rPr>
          <w:rFonts w:asciiTheme="majorHAnsi" w:hAnsiTheme="majorHAnsi" w:cstheme="majorHAnsi"/>
        </w:rPr>
      </w:pPr>
      <w:r w:rsidRPr="00A77008">
        <w:rPr>
          <w:rFonts w:asciiTheme="majorHAnsi" w:hAnsiTheme="majorHAnsi" w:cstheme="majorHAnsi"/>
        </w:rPr>
        <w:t>Authentic Leadership:</w:t>
      </w:r>
      <w:r w:rsidR="005C564D" w:rsidRPr="00A77008">
        <w:rPr>
          <w:rFonts w:asciiTheme="majorHAnsi" w:hAnsiTheme="majorHAnsi" w:cstheme="majorHAnsi"/>
        </w:rPr>
        <w:t xml:space="preserve"> Turning Ideas into Re</w:t>
      </w:r>
      <w:r w:rsidR="00837534" w:rsidRPr="00A77008">
        <w:rPr>
          <w:rFonts w:asciiTheme="majorHAnsi" w:hAnsiTheme="majorHAnsi" w:cstheme="majorHAnsi"/>
        </w:rPr>
        <w:t>sults.</w:t>
      </w:r>
    </w:p>
    <w:p w14:paraId="21488EE0" w14:textId="0F8DC51B" w:rsidR="0070175A" w:rsidRPr="00A77008" w:rsidRDefault="0070175A" w:rsidP="00A77008">
      <w:pPr>
        <w:spacing w:after="120"/>
        <w:jc w:val="both"/>
        <w:rPr>
          <w:rFonts w:asciiTheme="majorHAnsi" w:hAnsiTheme="majorHAnsi" w:cstheme="majorHAnsi"/>
        </w:rPr>
      </w:pPr>
      <w:r w:rsidRPr="00A77008">
        <w:rPr>
          <w:rFonts w:asciiTheme="majorHAnsi" w:hAnsiTheme="majorHAnsi" w:cstheme="majorHAnsi"/>
        </w:rPr>
        <w:t>Outcome for our Members:</w:t>
      </w:r>
    </w:p>
    <w:p w14:paraId="0967E4F6" w14:textId="4CCF638A" w:rsidR="0070175A" w:rsidRPr="00A77008" w:rsidRDefault="0070175A" w:rsidP="00A77008">
      <w:pPr>
        <w:spacing w:after="120"/>
        <w:jc w:val="both"/>
        <w:rPr>
          <w:rFonts w:asciiTheme="majorHAnsi" w:hAnsiTheme="majorHAnsi" w:cstheme="majorHAnsi"/>
        </w:rPr>
      </w:pPr>
      <w:r w:rsidRPr="00A77008">
        <w:rPr>
          <w:rFonts w:asciiTheme="majorHAnsi" w:hAnsiTheme="majorHAnsi" w:cstheme="majorHAnsi"/>
        </w:rPr>
        <w:t>The attendees returned with enhanced leadership capabilities, a broader network, and a renewed sense of purpose. They are now integrating their learnings into club projects, thereby multiplying the impact of RYLA within our community.</w:t>
      </w:r>
    </w:p>
    <w:p w14:paraId="6EB58133" w14:textId="05D95DCE"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17: EMPOWERING GIRLS THROUGH REUSABLE PADS AND MENSTRUAL HEALTH EDUCATION</w:t>
      </w:r>
    </w:p>
    <w:tbl>
      <w:tblPr>
        <w:tblW w:w="0" w:type="auto"/>
        <w:jc w:val="center"/>
        <w:tblLook w:val="04A0" w:firstRow="1" w:lastRow="0" w:firstColumn="1" w:lastColumn="0" w:noHBand="0" w:noVBand="1"/>
      </w:tblPr>
      <w:tblGrid>
        <w:gridCol w:w="9330"/>
      </w:tblGrid>
      <w:tr w:rsidR="00356913" w:rsidRPr="00A77008" w14:paraId="2E60AD71"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42A85ED" w14:textId="77777777"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16th November 2025</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Mkwichi Secondary School</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11:00am – 14:00pm</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Basic Education and Literacy</w:t>
            </w:r>
          </w:p>
        </w:tc>
      </w:tr>
    </w:tbl>
    <w:p w14:paraId="4DEA8172"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Representatives from the Mutisunge Initiative and members of the Rotaract Club of Lilongwe, including Faith, facilitated practical sewing training for selected girls to train them on how to make reusable sanitary pads. The participants were purposely selected to become peer educators who would later train other girls at Mkwichi Secondary School who were unable to attend the session.</w:t>
      </w:r>
    </w:p>
    <w:p w14:paraId="3874D18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This peer-learning approach was adopted to promote sustainability by ensuring that the knowledge and practical skills gained would be shared with more learners, thereby extending the project's impact beyond the initial training while contributing to improved menstrual hygiene management and supporting girls' continued participation in education.</w:t>
      </w:r>
    </w:p>
    <w:p w14:paraId="7495E23B"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 xml:space="preserve">The training enhanced the participants' practical sewing skills, increased their confidence, and exposed them to a valuable vocational skill that can contribute to future self-reliance and income-generating opportunities. By adopting a peer-learning approach, the project also promoted leadership, teamwork, </w:t>
      </w:r>
      <w:r w:rsidRPr="00A77008">
        <w:rPr>
          <w:rFonts w:asciiTheme="majorHAnsi" w:hAnsiTheme="majorHAnsi" w:cstheme="majorHAnsi"/>
          <w:color w:val="54565A"/>
        </w:rPr>
        <w:lastRenderedPageBreak/>
        <w:t>and knowledge sharing among the learners, while strengthening the school's capacity to continue skills development even after the activity had concluded.</w:t>
      </w:r>
    </w:p>
    <w:p w14:paraId="3514DD42"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Challenge:</w:t>
      </w:r>
      <w:r w:rsidRPr="00A77008">
        <w:rPr>
          <w:rFonts w:asciiTheme="majorHAnsi" w:hAnsiTheme="majorHAnsi" w:cstheme="majorHAnsi"/>
          <w:b/>
          <w:color w:val="54565A"/>
          <w:sz w:val="21"/>
        </w:rPr>
        <w:br/>
      </w:r>
      <w:r w:rsidRPr="00A77008">
        <w:rPr>
          <w:rFonts w:asciiTheme="majorHAnsi" w:hAnsiTheme="majorHAnsi" w:cstheme="majorHAnsi"/>
          <w:color w:val="54565A"/>
        </w:rPr>
        <w:t>One of the challenges experienced during the training was that some of the selected girls found it difficult to clutch the sewing techniques within the limited training period. As these girls were expected to train their peers who were not present during the session, there were concerns that they might face difficulties effectively transferring the knowledge and practical skills they had learned. This highlighted the need for additional follow-up training and mentorship to ensure successful knowledge transfer to other learners.</w:t>
      </w:r>
    </w:p>
    <w:p w14:paraId="7C78EF23" w14:textId="703154A5"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18: GAME DAY FUNDRAISER</w:t>
      </w:r>
    </w:p>
    <w:tbl>
      <w:tblPr>
        <w:tblW w:w="0" w:type="auto"/>
        <w:jc w:val="center"/>
        <w:tblLook w:val="04A0" w:firstRow="1" w:lastRow="0" w:firstColumn="1" w:lastColumn="0" w:noHBand="0" w:noVBand="1"/>
      </w:tblPr>
      <w:tblGrid>
        <w:gridCol w:w="9330"/>
      </w:tblGrid>
      <w:tr w:rsidR="00356913" w:rsidRPr="00A77008" w14:paraId="76E77E85"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467AFA77" w14:textId="6FB2CE43"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Saturday, 06th June 2026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YGK Garden, Area 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10:00 – 16:00 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w:t>
            </w:r>
            <w:r w:rsidR="00E84360" w:rsidRPr="00A77008">
              <w:rPr>
                <w:rFonts w:asciiTheme="majorHAnsi" w:hAnsiTheme="majorHAnsi" w:cstheme="majorHAnsi"/>
                <w:b/>
                <w:color w:val="D91B5C"/>
                <w:sz w:val="19"/>
              </w:rPr>
              <w:t>Objective</w:t>
            </w:r>
            <w:r w:rsidRPr="00A77008">
              <w:rPr>
                <w:rFonts w:asciiTheme="majorHAnsi" w:hAnsiTheme="majorHAnsi" w:cstheme="majorHAnsi"/>
                <w:b/>
                <w:color w:val="D91B5C"/>
                <w:sz w:val="19"/>
              </w:rPr>
              <w:t xml:space="preserve">: </w:t>
            </w:r>
            <w:r w:rsidR="00710837" w:rsidRPr="00A77008">
              <w:rPr>
                <w:rFonts w:asciiTheme="majorHAnsi" w:hAnsiTheme="majorHAnsi" w:cstheme="majorHAnsi"/>
                <w:color w:val="54565A"/>
                <w:sz w:val="19"/>
              </w:rPr>
              <w:t>Fundraising</w:t>
            </w:r>
          </w:p>
        </w:tc>
      </w:tr>
    </w:tbl>
    <w:p w14:paraId="29EDA59C"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br/>
        <w:t>The Lilongwe Leo Club in collaboration with the Rotaract Club of Lilongwe successfully organized a Game Day Fundraiser aimed at mobilizing resources in support of Children of the Nations (COTN). The event brought together families, young people, and community members for a full day of recreational activities, entertainment, and meaningful social interaction, all centered on fundraising for a charitable cause.</w:t>
      </w:r>
    </w:p>
    <w:p w14:paraId="1CF71DBA"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Activities Conducted:</w:t>
      </w:r>
      <w:r w:rsidRPr="00A77008">
        <w:rPr>
          <w:rFonts w:asciiTheme="majorHAnsi" w:hAnsiTheme="majorHAnsi" w:cstheme="majorHAnsi"/>
          <w:b/>
          <w:color w:val="54565A"/>
          <w:sz w:val="21"/>
        </w:rPr>
        <w:br/>
      </w:r>
      <w:r w:rsidRPr="00A77008">
        <w:rPr>
          <w:rFonts w:asciiTheme="majorHAnsi" w:hAnsiTheme="majorHAnsi" w:cstheme="majorHAnsi"/>
          <w:color w:val="54565A"/>
        </w:rPr>
        <w:t>Board games, musical chairs, face painting, tug of war, karaoke, sack races, scavenger hunt, trivia games, vendor stalls, and food sales.</w:t>
      </w:r>
    </w:p>
    <w:p w14:paraId="4F3C2A0F"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activity successfully raised funds for Children of the Nations (COTN), strengthened community relationships, promoted youth engagement and leadership, and increased awareness on supporting vulnerable children. It also contributed to local economic activity through vendor participation, making the event both socially and economically beneficial.</w:t>
      </w:r>
    </w:p>
    <w:p w14:paraId="522651D9" w14:textId="368146A4" w:rsidR="00356913" w:rsidRPr="00A77008" w:rsidRDefault="000E4F46" w:rsidP="00A77008">
      <w:pPr>
        <w:keepNext/>
        <w:spacing w:before="240" w:after="120"/>
        <w:jc w:val="both"/>
        <w:rPr>
          <w:rFonts w:asciiTheme="majorHAnsi" w:hAnsiTheme="majorHAnsi" w:cstheme="majorHAnsi"/>
        </w:rPr>
      </w:pPr>
      <w:r w:rsidRPr="00A77008">
        <w:rPr>
          <w:rFonts w:asciiTheme="majorHAnsi" w:hAnsiTheme="majorHAnsi" w:cstheme="majorHAnsi"/>
          <w:b/>
          <w:color w:val="D91B5C"/>
          <w:sz w:val="26"/>
        </w:rPr>
        <w:t>19: A VISIT TO CHILDREN OF THE NATIONS</w:t>
      </w:r>
    </w:p>
    <w:tbl>
      <w:tblPr>
        <w:tblW w:w="0" w:type="auto"/>
        <w:jc w:val="center"/>
        <w:tblLook w:val="04A0" w:firstRow="1" w:lastRow="0" w:firstColumn="1" w:lastColumn="0" w:noHBand="0" w:noVBand="1"/>
      </w:tblPr>
      <w:tblGrid>
        <w:gridCol w:w="9330"/>
      </w:tblGrid>
      <w:tr w:rsidR="00356913" w:rsidRPr="00A77008" w14:paraId="6EE5BDC0" w14:textId="77777777">
        <w:trPr>
          <w:jc w:val="center"/>
        </w:trPr>
        <w:tc>
          <w:tcPr>
            <w:tcW w:w="9360" w:type="dxa"/>
            <w:tcBorders>
              <w:left w:val="single" w:sz="24" w:space="0" w:color="D91B5C"/>
            </w:tcBorders>
            <w:shd w:val="clear" w:color="auto" w:fill="F5F5F5"/>
            <w:tcMar>
              <w:top w:w="140" w:type="dxa"/>
              <w:left w:w="200" w:type="dxa"/>
              <w:bottom w:w="140" w:type="dxa"/>
              <w:right w:w="200" w:type="dxa"/>
            </w:tcMar>
          </w:tcPr>
          <w:p w14:paraId="231EC7DA" w14:textId="0B47932A" w:rsidR="00356913" w:rsidRPr="00A77008" w:rsidRDefault="000E4F46" w:rsidP="00A77008">
            <w:pPr>
              <w:spacing w:after="40"/>
              <w:rPr>
                <w:rFonts w:asciiTheme="majorHAnsi" w:hAnsiTheme="majorHAnsi" w:cstheme="majorHAnsi"/>
              </w:rPr>
            </w:pPr>
            <w:r w:rsidRPr="00A77008">
              <w:rPr>
                <w:rFonts w:asciiTheme="majorHAnsi" w:hAnsiTheme="majorHAnsi" w:cstheme="majorHAnsi"/>
                <w:b/>
                <w:color w:val="D91B5C"/>
                <w:sz w:val="19"/>
              </w:rPr>
              <w:t xml:space="preserve">•  Date: </w:t>
            </w:r>
            <w:r w:rsidRPr="00A77008">
              <w:rPr>
                <w:rFonts w:asciiTheme="majorHAnsi" w:hAnsiTheme="majorHAnsi" w:cstheme="majorHAnsi"/>
                <w:color w:val="54565A"/>
                <w:sz w:val="19"/>
              </w:rPr>
              <w:t xml:space="preserve">Saturday, 20 </w:t>
            </w:r>
            <w:r w:rsidR="001C1FFA" w:rsidRPr="00A77008">
              <w:rPr>
                <w:rFonts w:asciiTheme="majorHAnsi" w:hAnsiTheme="majorHAnsi" w:cstheme="majorHAnsi"/>
                <w:color w:val="54565A"/>
                <w:sz w:val="19"/>
              </w:rPr>
              <w:t>June</w:t>
            </w:r>
            <w:r w:rsidRPr="00A77008">
              <w:rPr>
                <w:rFonts w:asciiTheme="majorHAnsi" w:hAnsiTheme="majorHAnsi" w:cstheme="majorHAnsi"/>
                <w:color w:val="54565A"/>
                <w:sz w:val="19"/>
              </w:rPr>
              <w:t xml:space="preserve"> 202</w:t>
            </w:r>
            <w:r w:rsidR="001C1FFA" w:rsidRPr="00A77008">
              <w:rPr>
                <w:rFonts w:asciiTheme="majorHAnsi" w:hAnsiTheme="majorHAnsi" w:cstheme="majorHAnsi"/>
                <w:color w:val="54565A"/>
                <w:sz w:val="19"/>
              </w:rPr>
              <w:t>6</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Venue: </w:t>
            </w:r>
            <w:r w:rsidRPr="00A77008">
              <w:rPr>
                <w:rFonts w:asciiTheme="majorHAnsi" w:hAnsiTheme="majorHAnsi" w:cstheme="majorHAnsi"/>
                <w:color w:val="54565A"/>
                <w:sz w:val="19"/>
              </w:rPr>
              <w:t>Children of the Nations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Time: </w:t>
            </w:r>
            <w:r w:rsidRPr="00A77008">
              <w:rPr>
                <w:rFonts w:asciiTheme="majorHAnsi" w:hAnsiTheme="majorHAnsi" w:cstheme="majorHAnsi"/>
                <w:color w:val="54565A"/>
                <w:sz w:val="19"/>
              </w:rPr>
              <w:t>8:30am – 12:00hrs</w:t>
            </w:r>
            <w:r w:rsidRPr="00A77008">
              <w:rPr>
                <w:rFonts w:asciiTheme="majorHAnsi" w:hAnsiTheme="majorHAnsi" w:cstheme="majorHAnsi"/>
                <w:color w:val="54565A"/>
                <w:sz w:val="19"/>
              </w:rPr>
              <w:br/>
            </w:r>
            <w:r w:rsidRPr="00A77008">
              <w:rPr>
                <w:rFonts w:asciiTheme="majorHAnsi" w:hAnsiTheme="majorHAnsi" w:cstheme="majorHAnsi"/>
                <w:b/>
                <w:color w:val="D91B5C"/>
                <w:sz w:val="19"/>
              </w:rPr>
              <w:t xml:space="preserve">•  Area of Focus: </w:t>
            </w:r>
            <w:r w:rsidRPr="00A77008">
              <w:rPr>
                <w:rFonts w:asciiTheme="majorHAnsi" w:hAnsiTheme="majorHAnsi" w:cstheme="majorHAnsi"/>
                <w:color w:val="54565A"/>
                <w:sz w:val="19"/>
              </w:rPr>
              <w:t>Basic Education and Literacy</w:t>
            </w:r>
          </w:p>
        </w:tc>
      </w:tr>
    </w:tbl>
    <w:p w14:paraId="7EAD5A7E" w14:textId="77777777" w:rsidR="00356913" w:rsidRDefault="000E4F46" w:rsidP="00A77008">
      <w:pPr>
        <w:spacing w:after="120"/>
        <w:jc w:val="both"/>
        <w:rPr>
          <w:rFonts w:asciiTheme="majorHAnsi" w:hAnsiTheme="majorHAnsi" w:cstheme="majorHAnsi"/>
          <w:color w:val="54565A"/>
          <w:sz w:val="21"/>
        </w:rPr>
      </w:pPr>
      <w:r w:rsidRPr="00A77008">
        <w:rPr>
          <w:rFonts w:asciiTheme="majorHAnsi" w:hAnsiTheme="majorHAnsi" w:cstheme="majorHAnsi"/>
          <w:color w:val="54565A"/>
          <w:sz w:val="21"/>
        </w:rPr>
        <w:br/>
        <w:t xml:space="preserve">The activity was conducted to strengthen child welfare and address basic developmental needs of vulnerable children. Key areas of focus included child protection and welfare, food security and nutrition, education support, hygiene and sanitation, as well as clothing and basic needs. Through this initiative, essential food items were provided to support daily nutritional requirements. Educational support was prioritized through </w:t>
      </w:r>
      <w:r w:rsidRPr="00A77008">
        <w:rPr>
          <w:rFonts w:asciiTheme="majorHAnsi" w:hAnsiTheme="majorHAnsi" w:cstheme="majorHAnsi"/>
          <w:color w:val="54565A"/>
          <w:sz w:val="21"/>
        </w:rPr>
        <w:lastRenderedPageBreak/>
        <w:t>the donation of school materials. In addition, hygiene and sanitation needs were addressed through the provision of toiletries, and dignity was supported by donating clothing for children aged 1 to 18 years.</w:t>
      </w:r>
    </w:p>
    <w:p w14:paraId="696618B4" w14:textId="77777777" w:rsidR="00A77008" w:rsidRPr="00A77008" w:rsidRDefault="00A77008" w:rsidP="00A77008">
      <w:pPr>
        <w:spacing w:after="120"/>
        <w:jc w:val="both"/>
        <w:rPr>
          <w:rFonts w:asciiTheme="majorHAnsi" w:hAnsiTheme="majorHAnsi" w:cstheme="majorHAnsi"/>
        </w:rPr>
      </w:pPr>
    </w:p>
    <w:p w14:paraId="6BE55AE9" w14:textId="77777777" w:rsidR="00A77008" w:rsidRDefault="000E4F46" w:rsidP="00A77008">
      <w:pPr>
        <w:spacing w:after="120"/>
        <w:jc w:val="both"/>
        <w:rPr>
          <w:rFonts w:asciiTheme="majorHAnsi" w:hAnsiTheme="majorHAnsi" w:cstheme="majorHAnsi"/>
          <w:b/>
          <w:color w:val="54565A"/>
          <w:sz w:val="21"/>
        </w:rPr>
      </w:pPr>
      <w:r w:rsidRPr="00A77008">
        <w:rPr>
          <w:rFonts w:asciiTheme="majorHAnsi" w:hAnsiTheme="majorHAnsi" w:cstheme="majorHAnsi"/>
          <w:b/>
          <w:color w:val="54565A"/>
          <w:sz w:val="21"/>
        </w:rPr>
        <w:t>Activities Conducted:</w:t>
      </w:r>
    </w:p>
    <w:p w14:paraId="5B759B9E" w14:textId="0CCE92E0"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r>
      <w:r w:rsidRPr="00A77008">
        <w:rPr>
          <w:rFonts w:asciiTheme="majorHAnsi" w:hAnsiTheme="majorHAnsi" w:cstheme="majorHAnsi"/>
          <w:color w:val="54565A"/>
        </w:rPr>
        <w:t>Donation and distribution of collected items, interaction and engagement sessions, motivational and awareness talks, and strengthening of partnerships between the clubs and the beneficiary institution.</w:t>
      </w:r>
    </w:p>
    <w:p w14:paraId="49DFE260"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t>Impact:</w:t>
      </w:r>
      <w:r w:rsidRPr="00A77008">
        <w:rPr>
          <w:rFonts w:asciiTheme="majorHAnsi" w:hAnsiTheme="majorHAnsi" w:cstheme="majorHAnsi"/>
          <w:b/>
          <w:color w:val="54565A"/>
          <w:sz w:val="21"/>
        </w:rPr>
        <w:br/>
      </w:r>
      <w:r w:rsidRPr="00A77008">
        <w:rPr>
          <w:rFonts w:asciiTheme="majorHAnsi" w:hAnsiTheme="majorHAnsi" w:cstheme="majorHAnsi"/>
          <w:color w:val="54565A"/>
        </w:rPr>
        <w:t>The children benefited through improved access to essential needs which contributed to better living and learning conditions. The interaction sessions and motivational talks helped to boost their emotional wellbeing, confidence, hope, and sense of belonging. For the organizing clubs, the activity strengthened awareness of the real-life challenges faced by vulnerable children and extended the commitment to community service. It also strengthened collaboration between Rotaract and Leo Clubs, enhancing their capacity to deliver impactful service projects.</w:t>
      </w:r>
    </w:p>
    <w:p w14:paraId="2CFC5EE2" w14:textId="77777777" w:rsidR="00356913" w:rsidRPr="00A77008" w:rsidRDefault="000E4F46" w:rsidP="00A77008">
      <w:pPr>
        <w:keepNext/>
        <w:pBdr>
          <w:bottom w:val="single" w:sz="12" w:space="4" w:color="D91B5C"/>
        </w:pBdr>
        <w:spacing w:before="360" w:after="120"/>
        <w:jc w:val="both"/>
        <w:rPr>
          <w:rFonts w:asciiTheme="majorHAnsi" w:hAnsiTheme="majorHAnsi" w:cstheme="majorHAnsi"/>
        </w:rPr>
      </w:pPr>
      <w:r w:rsidRPr="00A77008">
        <w:rPr>
          <w:rFonts w:asciiTheme="majorHAnsi" w:hAnsiTheme="majorHAnsi" w:cstheme="majorHAnsi"/>
          <w:b/>
          <w:color w:val="D91B5C"/>
          <w:sz w:val="32"/>
        </w:rPr>
        <w:t>OVERALL ANNUAL CONCLUSION</w:t>
      </w:r>
    </w:p>
    <w:p w14:paraId="68D0CE0E" w14:textId="77777777"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color w:val="54565A"/>
          <w:sz w:val="21"/>
        </w:rPr>
        <w:t>The 2025-2026 Rotary year has been an extraordinary period of growth, service, and fellowship for the Rotaract Club of Lilongwe. By successfully implementing 19 distinct projects and activities across multiple Rotary Areas of Focus, the club has demonstrated a profound commitment to self-development and community improvement.</w:t>
      </w:r>
    </w:p>
    <w:p w14:paraId="4348E129" w14:textId="77777777" w:rsidR="00A77008" w:rsidRDefault="000E4F46" w:rsidP="00A77008">
      <w:pPr>
        <w:spacing w:after="120"/>
        <w:jc w:val="both"/>
        <w:rPr>
          <w:rFonts w:asciiTheme="majorHAnsi" w:hAnsiTheme="majorHAnsi" w:cstheme="majorHAnsi"/>
          <w:b/>
          <w:color w:val="54565A"/>
          <w:sz w:val="21"/>
        </w:rPr>
      </w:pPr>
      <w:r w:rsidRPr="00A77008">
        <w:rPr>
          <w:rFonts w:asciiTheme="majorHAnsi" w:hAnsiTheme="majorHAnsi" w:cstheme="majorHAnsi"/>
          <w:b/>
          <w:color w:val="54565A"/>
          <w:sz w:val="21"/>
        </w:rPr>
        <w:t>Key Achievements &amp; Impact:</w:t>
      </w:r>
    </w:p>
    <w:p w14:paraId="2D7DD3A4" w14:textId="40F99EAB" w:rsidR="00356913" w:rsidRDefault="000E4F46" w:rsidP="00A77008">
      <w:pPr>
        <w:spacing w:after="120"/>
        <w:jc w:val="both"/>
        <w:rPr>
          <w:rFonts w:asciiTheme="majorHAnsi" w:hAnsiTheme="majorHAnsi" w:cstheme="majorHAnsi"/>
          <w:color w:val="54565A"/>
        </w:rPr>
      </w:pPr>
      <w:r w:rsidRPr="00A77008">
        <w:rPr>
          <w:rFonts w:asciiTheme="majorHAnsi" w:hAnsiTheme="majorHAnsi" w:cstheme="majorHAnsi"/>
          <w:b/>
          <w:color w:val="54565A"/>
          <w:sz w:val="21"/>
        </w:rPr>
        <w:br/>
      </w:r>
      <w:r w:rsidRPr="00A77008">
        <w:rPr>
          <w:rFonts w:asciiTheme="majorHAnsi" w:hAnsiTheme="majorHAnsi" w:cstheme="majorHAnsi"/>
          <w:color w:val="54565A"/>
        </w:rPr>
        <w:t>Our service footprint has spanned vital sectors. In Basic Education and Literacy, over 500 children's books were donated to Life Leadership Academy, and critical material support was provided to Children of the Nations. Maternal and child health was championed through hands-on menstrual hygiene training at Mkwichi Secondary School, empowering girls with both practical skills and reusable products. Our focus on Climate Action saw international cross-learning with the SEED Program Spire (Norway-Malawi) and the planting of hundreds of trees in primary schools. Finally, the WASH initiative at Chanza Health Centre successfully elevated hygiene and sanitization standards for patients and staff alike.</w:t>
      </w:r>
    </w:p>
    <w:p w14:paraId="54BC9670" w14:textId="77777777" w:rsidR="00A77008" w:rsidRPr="00A77008" w:rsidRDefault="00A77008" w:rsidP="00A77008">
      <w:pPr>
        <w:spacing w:after="120"/>
        <w:jc w:val="both"/>
        <w:rPr>
          <w:rFonts w:asciiTheme="majorHAnsi" w:hAnsiTheme="majorHAnsi" w:cstheme="majorHAnsi"/>
        </w:rPr>
      </w:pPr>
    </w:p>
    <w:p w14:paraId="4255A146" w14:textId="77777777" w:rsidR="00A77008" w:rsidRDefault="000E4F46" w:rsidP="00A77008">
      <w:pPr>
        <w:spacing w:after="120"/>
        <w:jc w:val="both"/>
        <w:rPr>
          <w:rFonts w:asciiTheme="majorHAnsi" w:hAnsiTheme="majorHAnsi" w:cstheme="majorHAnsi"/>
          <w:b/>
          <w:color w:val="54565A"/>
          <w:sz w:val="21"/>
        </w:rPr>
      </w:pPr>
      <w:r w:rsidRPr="00A77008">
        <w:rPr>
          <w:rFonts w:asciiTheme="majorHAnsi" w:hAnsiTheme="majorHAnsi" w:cstheme="majorHAnsi"/>
          <w:b/>
          <w:color w:val="54565A"/>
          <w:sz w:val="21"/>
        </w:rPr>
        <w:t>Strategic Partnerships &amp; Leadership Development:</w:t>
      </w:r>
    </w:p>
    <w:p w14:paraId="4F2D0B46" w14:textId="5DF2AFF8" w:rsidR="00356913" w:rsidRDefault="000E4F46" w:rsidP="00A77008">
      <w:pPr>
        <w:spacing w:after="120"/>
        <w:jc w:val="both"/>
        <w:rPr>
          <w:rFonts w:asciiTheme="majorHAnsi" w:hAnsiTheme="majorHAnsi" w:cstheme="majorHAnsi"/>
          <w:color w:val="54565A"/>
        </w:rPr>
      </w:pPr>
      <w:r w:rsidRPr="00A77008">
        <w:rPr>
          <w:rFonts w:asciiTheme="majorHAnsi" w:hAnsiTheme="majorHAnsi" w:cstheme="majorHAnsi"/>
          <w:b/>
          <w:color w:val="54565A"/>
          <w:sz w:val="21"/>
        </w:rPr>
        <w:br/>
      </w:r>
      <w:r w:rsidRPr="00A77008">
        <w:rPr>
          <w:rFonts w:asciiTheme="majorHAnsi" w:hAnsiTheme="majorHAnsi" w:cstheme="majorHAnsi"/>
          <w:color w:val="54565A"/>
        </w:rPr>
        <w:t xml:space="preserve">Collaboration has been our greatest multiplier. Our close ties with the Rotary Club of Lingadzi, Rotary Club of Lilongwe, the Lilongwe Leo Club, and international partners like the Norwegian SEED Program Spire have elevated the quality and scale of our projects. Furthermore, our investment in youth leadership was validated at the </w:t>
      </w:r>
      <w:proofErr w:type="gramStart"/>
      <w:r w:rsidRPr="00A77008">
        <w:rPr>
          <w:rFonts w:asciiTheme="majorHAnsi" w:hAnsiTheme="majorHAnsi" w:cstheme="majorHAnsi"/>
          <w:color w:val="54565A"/>
        </w:rPr>
        <w:t>District</w:t>
      </w:r>
      <w:proofErr w:type="gramEnd"/>
      <w:r w:rsidRPr="00A77008">
        <w:rPr>
          <w:rFonts w:asciiTheme="majorHAnsi" w:hAnsiTheme="majorHAnsi" w:cstheme="majorHAnsi"/>
          <w:color w:val="54565A"/>
        </w:rPr>
        <w:t xml:space="preserve"> 9210 RYLA 2025 and recognized with top honors at </w:t>
      </w:r>
      <w:r w:rsidR="006742A2" w:rsidRPr="00A77008">
        <w:rPr>
          <w:rFonts w:asciiTheme="majorHAnsi" w:hAnsiTheme="majorHAnsi" w:cstheme="majorHAnsi"/>
          <w:color w:val="54565A"/>
        </w:rPr>
        <w:t>THE</w:t>
      </w:r>
      <w:r w:rsidRPr="00A77008">
        <w:rPr>
          <w:rFonts w:asciiTheme="majorHAnsi" w:hAnsiTheme="majorHAnsi" w:cstheme="majorHAnsi"/>
          <w:color w:val="54565A"/>
        </w:rPr>
        <w:t xml:space="preserve"> U</w:t>
      </w:r>
      <w:r w:rsidR="006742A2" w:rsidRPr="00A77008">
        <w:rPr>
          <w:rFonts w:asciiTheme="majorHAnsi" w:hAnsiTheme="majorHAnsi" w:cstheme="majorHAnsi"/>
          <w:color w:val="54565A"/>
        </w:rPr>
        <w:t>MODZI</w:t>
      </w:r>
      <w:r w:rsidRPr="00A77008">
        <w:rPr>
          <w:rFonts w:asciiTheme="majorHAnsi" w:hAnsiTheme="majorHAnsi" w:cstheme="majorHAnsi"/>
          <w:color w:val="54565A"/>
        </w:rPr>
        <w:t xml:space="preserve"> </w:t>
      </w:r>
      <w:r w:rsidRPr="00A77008">
        <w:rPr>
          <w:rFonts w:asciiTheme="majorHAnsi" w:hAnsiTheme="majorHAnsi" w:cstheme="majorHAnsi"/>
          <w:color w:val="54565A"/>
        </w:rPr>
        <w:lastRenderedPageBreak/>
        <w:t>DISCON 2026</w:t>
      </w:r>
      <w:r w:rsidR="002B6B15" w:rsidRPr="00A77008">
        <w:rPr>
          <w:rFonts w:asciiTheme="majorHAnsi" w:hAnsiTheme="majorHAnsi" w:cstheme="majorHAnsi"/>
          <w:color w:val="54565A"/>
        </w:rPr>
        <w:t xml:space="preserve">, </w:t>
      </w:r>
      <w:r w:rsidRPr="00A77008">
        <w:rPr>
          <w:rFonts w:asciiTheme="majorHAnsi" w:hAnsiTheme="majorHAnsi" w:cstheme="majorHAnsi"/>
          <w:color w:val="54565A"/>
        </w:rPr>
        <w:t>including the Best Performing Club in Malawi and individual excellence awards for President Timothy Sikelo and IPP Violet Odala.</w:t>
      </w:r>
    </w:p>
    <w:p w14:paraId="0802C9BE" w14:textId="77777777" w:rsidR="00A77008" w:rsidRPr="00A77008" w:rsidRDefault="00A77008" w:rsidP="00A77008">
      <w:pPr>
        <w:spacing w:after="120"/>
        <w:jc w:val="both"/>
        <w:rPr>
          <w:rFonts w:asciiTheme="majorHAnsi" w:hAnsiTheme="majorHAnsi" w:cstheme="majorHAnsi"/>
        </w:rPr>
      </w:pPr>
    </w:p>
    <w:p w14:paraId="682B8AE6" w14:textId="77777777" w:rsidR="00A77008" w:rsidRDefault="000E4F46" w:rsidP="00A77008">
      <w:pPr>
        <w:spacing w:after="120"/>
        <w:jc w:val="both"/>
        <w:rPr>
          <w:rFonts w:asciiTheme="majorHAnsi" w:hAnsiTheme="majorHAnsi" w:cstheme="majorHAnsi"/>
          <w:b/>
          <w:color w:val="54565A"/>
          <w:sz w:val="21"/>
        </w:rPr>
      </w:pPr>
      <w:r w:rsidRPr="00A77008">
        <w:rPr>
          <w:rFonts w:asciiTheme="majorHAnsi" w:hAnsiTheme="majorHAnsi" w:cstheme="majorHAnsi"/>
          <w:b/>
          <w:color w:val="54565A"/>
          <w:sz w:val="21"/>
        </w:rPr>
        <w:t>Challenges &amp; Outlook for 2026-2027:</w:t>
      </w:r>
    </w:p>
    <w:p w14:paraId="0E166E53" w14:textId="6E02455A" w:rsidR="00356913" w:rsidRPr="00A77008" w:rsidRDefault="000E4F46" w:rsidP="00A77008">
      <w:pPr>
        <w:spacing w:after="120"/>
        <w:jc w:val="both"/>
        <w:rPr>
          <w:rFonts w:asciiTheme="majorHAnsi" w:hAnsiTheme="majorHAnsi" w:cstheme="majorHAnsi"/>
        </w:rPr>
      </w:pPr>
      <w:r w:rsidRPr="00A77008">
        <w:rPr>
          <w:rFonts w:asciiTheme="majorHAnsi" w:hAnsiTheme="majorHAnsi" w:cstheme="majorHAnsi"/>
          <w:b/>
          <w:color w:val="54565A"/>
          <w:sz w:val="21"/>
        </w:rPr>
        <w:br/>
      </w:r>
      <w:r w:rsidRPr="00A77008">
        <w:rPr>
          <w:rFonts w:asciiTheme="majorHAnsi" w:hAnsiTheme="majorHAnsi" w:cstheme="majorHAnsi"/>
          <w:color w:val="54565A"/>
        </w:rPr>
        <w:t>While celebrating these successes, the club faced hurdles with membership dues collection and ensuring the immediate transfer of complex skills in vocational trainings. Moving into the next Rotary year, the Executive Committee will focus on introducing flexible dues payment models, providing robust mentorship follow-up on project sites, and transforming projects like WASH and school-level skills trainings into multi-year, sustainable programs. With a highly motivated active membership, the Rotaract Club of Lilongwe stands ready to continue 'Uniting for Good' and scaling new heights of impact in the 2026-2027 Rotary year</w:t>
      </w:r>
      <w:r w:rsidR="00866BFE" w:rsidRPr="00A77008">
        <w:rPr>
          <w:rFonts w:asciiTheme="majorHAnsi" w:hAnsiTheme="majorHAnsi" w:cstheme="majorHAnsi"/>
          <w:color w:val="54565A"/>
        </w:rPr>
        <w:t xml:space="preserve"> by </w:t>
      </w:r>
      <w:r w:rsidR="003E6654" w:rsidRPr="00A77008">
        <w:rPr>
          <w:rFonts w:asciiTheme="majorHAnsi" w:hAnsiTheme="majorHAnsi" w:cstheme="majorHAnsi"/>
          <w:color w:val="54565A"/>
        </w:rPr>
        <w:t>‘</w:t>
      </w:r>
      <w:r w:rsidR="00866BFE" w:rsidRPr="00A77008">
        <w:rPr>
          <w:rFonts w:asciiTheme="majorHAnsi" w:hAnsiTheme="majorHAnsi" w:cstheme="majorHAnsi"/>
          <w:color w:val="54565A"/>
        </w:rPr>
        <w:t>Creating Lasting Impact</w:t>
      </w:r>
      <w:r w:rsidR="003E6654" w:rsidRPr="00A77008">
        <w:rPr>
          <w:rFonts w:asciiTheme="majorHAnsi" w:hAnsiTheme="majorHAnsi" w:cstheme="majorHAnsi"/>
          <w:color w:val="54565A"/>
        </w:rPr>
        <w:t>’.</w:t>
      </w:r>
      <w:r w:rsidR="00866BFE" w:rsidRPr="00A77008">
        <w:rPr>
          <w:rFonts w:asciiTheme="majorHAnsi" w:hAnsiTheme="majorHAnsi" w:cstheme="majorHAnsi"/>
          <w:color w:val="54565A"/>
        </w:rPr>
        <w:t xml:space="preserve"> </w:t>
      </w:r>
    </w:p>
    <w:sectPr w:rsidR="00356913" w:rsidRPr="00A7700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600B1B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F31E4E"/>
    <w:multiLevelType w:val="hybridMultilevel"/>
    <w:tmpl w:val="3B849B64"/>
    <w:lvl w:ilvl="0" w:tplc="FFFFFFFF">
      <w:numFmt w:val="bullet"/>
      <w:lvlText w:val="•"/>
      <w:lvlJc w:val="left"/>
      <w:pPr>
        <w:ind w:left="720" w:hanging="360"/>
      </w:pPr>
      <w:rPr>
        <w:rFonts w:ascii="Cambria" w:eastAsiaTheme="minorEastAsia" w:hAnsi="Cambria" w:cstheme="minorBidi" w:hint="default"/>
      </w:rPr>
    </w:lvl>
    <w:lvl w:ilvl="1" w:tplc="F63E338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533564">
    <w:abstractNumId w:val="8"/>
  </w:num>
  <w:num w:numId="2" w16cid:durableId="902956148">
    <w:abstractNumId w:val="6"/>
  </w:num>
  <w:num w:numId="3" w16cid:durableId="1407727314">
    <w:abstractNumId w:val="5"/>
  </w:num>
  <w:num w:numId="4" w16cid:durableId="1845242062">
    <w:abstractNumId w:val="4"/>
  </w:num>
  <w:num w:numId="5" w16cid:durableId="1440560225">
    <w:abstractNumId w:val="7"/>
  </w:num>
  <w:num w:numId="6" w16cid:durableId="1363936956">
    <w:abstractNumId w:val="3"/>
  </w:num>
  <w:num w:numId="7" w16cid:durableId="1762026000">
    <w:abstractNumId w:val="2"/>
  </w:num>
  <w:num w:numId="8" w16cid:durableId="130751982">
    <w:abstractNumId w:val="1"/>
  </w:num>
  <w:num w:numId="9" w16cid:durableId="1996685744">
    <w:abstractNumId w:val="0"/>
  </w:num>
  <w:num w:numId="10" w16cid:durableId="1288203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F69"/>
    <w:rsid w:val="00034616"/>
    <w:rsid w:val="00051438"/>
    <w:rsid w:val="0006063C"/>
    <w:rsid w:val="000651DA"/>
    <w:rsid w:val="000802F6"/>
    <w:rsid w:val="000834CA"/>
    <w:rsid w:val="00096738"/>
    <w:rsid w:val="000C4FDE"/>
    <w:rsid w:val="000E1FA1"/>
    <w:rsid w:val="000E4F46"/>
    <w:rsid w:val="00122DAF"/>
    <w:rsid w:val="00127429"/>
    <w:rsid w:val="0015074B"/>
    <w:rsid w:val="0018141D"/>
    <w:rsid w:val="001C1FFA"/>
    <w:rsid w:val="001E5807"/>
    <w:rsid w:val="00290442"/>
    <w:rsid w:val="00291D6A"/>
    <w:rsid w:val="0029639D"/>
    <w:rsid w:val="002B6395"/>
    <w:rsid w:val="002B6B15"/>
    <w:rsid w:val="002C5282"/>
    <w:rsid w:val="00311E9E"/>
    <w:rsid w:val="003205C6"/>
    <w:rsid w:val="00321CDD"/>
    <w:rsid w:val="00326F90"/>
    <w:rsid w:val="00356913"/>
    <w:rsid w:val="00363E5D"/>
    <w:rsid w:val="003C2320"/>
    <w:rsid w:val="003C6FDC"/>
    <w:rsid w:val="003E6654"/>
    <w:rsid w:val="00445862"/>
    <w:rsid w:val="00446620"/>
    <w:rsid w:val="0046604D"/>
    <w:rsid w:val="00470529"/>
    <w:rsid w:val="004738E9"/>
    <w:rsid w:val="00495DF4"/>
    <w:rsid w:val="004A0ACD"/>
    <w:rsid w:val="004A4C95"/>
    <w:rsid w:val="004C248B"/>
    <w:rsid w:val="004C2935"/>
    <w:rsid w:val="004C5A94"/>
    <w:rsid w:val="004F0ADF"/>
    <w:rsid w:val="004F5050"/>
    <w:rsid w:val="00545B2F"/>
    <w:rsid w:val="005536B4"/>
    <w:rsid w:val="0055573B"/>
    <w:rsid w:val="005848C8"/>
    <w:rsid w:val="00597B54"/>
    <w:rsid w:val="005A3D03"/>
    <w:rsid w:val="005B71E1"/>
    <w:rsid w:val="005C564D"/>
    <w:rsid w:val="005D30C6"/>
    <w:rsid w:val="00605502"/>
    <w:rsid w:val="006065FC"/>
    <w:rsid w:val="00615176"/>
    <w:rsid w:val="00627481"/>
    <w:rsid w:val="00642086"/>
    <w:rsid w:val="006742A2"/>
    <w:rsid w:val="00694849"/>
    <w:rsid w:val="006A3F2A"/>
    <w:rsid w:val="006E72B2"/>
    <w:rsid w:val="0070175A"/>
    <w:rsid w:val="00701CC4"/>
    <w:rsid w:val="00707DA9"/>
    <w:rsid w:val="00710837"/>
    <w:rsid w:val="00753F46"/>
    <w:rsid w:val="00767A6F"/>
    <w:rsid w:val="0079338F"/>
    <w:rsid w:val="00794247"/>
    <w:rsid w:val="007D54B9"/>
    <w:rsid w:val="00811A4C"/>
    <w:rsid w:val="00837534"/>
    <w:rsid w:val="008449C0"/>
    <w:rsid w:val="00844A02"/>
    <w:rsid w:val="00861F96"/>
    <w:rsid w:val="00866BFE"/>
    <w:rsid w:val="00886AD2"/>
    <w:rsid w:val="008876ED"/>
    <w:rsid w:val="008B71F9"/>
    <w:rsid w:val="008C700A"/>
    <w:rsid w:val="008F6771"/>
    <w:rsid w:val="009002A7"/>
    <w:rsid w:val="009028B2"/>
    <w:rsid w:val="00927DFA"/>
    <w:rsid w:val="00931187"/>
    <w:rsid w:val="00936F63"/>
    <w:rsid w:val="009A089E"/>
    <w:rsid w:val="009A7B49"/>
    <w:rsid w:val="00A14FDA"/>
    <w:rsid w:val="00A5214C"/>
    <w:rsid w:val="00A77008"/>
    <w:rsid w:val="00AA1D8D"/>
    <w:rsid w:val="00AB5F5A"/>
    <w:rsid w:val="00AC0311"/>
    <w:rsid w:val="00B21C52"/>
    <w:rsid w:val="00B354B8"/>
    <w:rsid w:val="00B47730"/>
    <w:rsid w:val="00BA411C"/>
    <w:rsid w:val="00BB7CAE"/>
    <w:rsid w:val="00BE0E9A"/>
    <w:rsid w:val="00C1795B"/>
    <w:rsid w:val="00C55CF1"/>
    <w:rsid w:val="00C86B16"/>
    <w:rsid w:val="00CA3A78"/>
    <w:rsid w:val="00CB0664"/>
    <w:rsid w:val="00D412CE"/>
    <w:rsid w:val="00D57181"/>
    <w:rsid w:val="00D7530E"/>
    <w:rsid w:val="00DA46A6"/>
    <w:rsid w:val="00DA50D3"/>
    <w:rsid w:val="00DB4C36"/>
    <w:rsid w:val="00DC7688"/>
    <w:rsid w:val="00DE56F7"/>
    <w:rsid w:val="00DE623E"/>
    <w:rsid w:val="00E3449E"/>
    <w:rsid w:val="00E57E7F"/>
    <w:rsid w:val="00E71090"/>
    <w:rsid w:val="00E73482"/>
    <w:rsid w:val="00E84360"/>
    <w:rsid w:val="00F11204"/>
    <w:rsid w:val="00F80579"/>
    <w:rsid w:val="00FC6726"/>
    <w:rsid w:val="00FC693F"/>
    <w:rsid w:val="00FE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C6062"/>
  <w14:defaultImageDpi w14:val="300"/>
  <w15:docId w15:val="{184B83AE-C0AB-674D-B20D-ACD4E580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butao</cp:lastModifiedBy>
  <cp:revision>2</cp:revision>
  <dcterms:created xsi:type="dcterms:W3CDTF">2026-07-16T06:53:00Z</dcterms:created>
  <dcterms:modified xsi:type="dcterms:W3CDTF">2026-07-16T06:53:00Z</dcterms:modified>
  <cp:category/>
</cp:coreProperties>
</file>